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4253"/>
        <w:gridCol w:w="3837"/>
      </w:tblGrid>
      <w:tr w:rsidR="00EF14D1" w:rsidRPr="003C6838" w14:paraId="261AE0F8" w14:textId="77777777" w:rsidTr="00BB02BA">
        <w:trPr>
          <w:trHeight w:val="1136"/>
          <w:jc w:val="center"/>
        </w:trPr>
        <w:tc>
          <w:tcPr>
            <w:tcW w:w="2410" w:type="dxa"/>
            <w:vMerge w:val="restart"/>
          </w:tcPr>
          <w:p w14:paraId="0CA80483" w14:textId="77777777" w:rsidR="00EF14D1" w:rsidRPr="003C6838" w:rsidRDefault="00EF14D1" w:rsidP="003C6838">
            <w:pPr>
              <w:spacing w:after="0"/>
              <w:ind w:left="9"/>
              <w:jc w:val="both"/>
            </w:pPr>
            <w:r w:rsidRPr="003C6838">
              <w:rPr>
                <w:noProof/>
                <w:lang w:val="en-GB" w:eastAsia="en-GB"/>
              </w:rPr>
              <w:drawing>
                <wp:inline distT="0" distB="0" distL="0" distR="0" wp14:anchorId="2084568B" wp14:editId="0FF8DF87">
                  <wp:extent cx="1471295" cy="1271905"/>
                  <wp:effectExtent l="0" t="0" r="0" b="4445"/>
                  <wp:docPr id="1" name="Picture 1" title="CoRLogo_SL"/>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1295" cy="1271905"/>
                          </a:xfrm>
                          <a:prstGeom prst="rect">
                            <a:avLst/>
                          </a:prstGeom>
                        </pic:spPr>
                      </pic:pic>
                    </a:graphicData>
                  </a:graphic>
                </wp:inline>
              </w:drawing>
            </w:r>
          </w:p>
        </w:tc>
        <w:tc>
          <w:tcPr>
            <w:tcW w:w="4253" w:type="dxa"/>
            <w:vMerge w:val="restart"/>
          </w:tcPr>
          <w:p w14:paraId="24C1C313" w14:textId="77777777" w:rsidR="00EF14D1" w:rsidRPr="003C6838" w:rsidRDefault="00EF14D1" w:rsidP="003C6838">
            <w:pPr>
              <w:spacing w:after="0"/>
              <w:ind w:left="9"/>
              <w:jc w:val="both"/>
            </w:pPr>
            <w:r w:rsidRPr="003C6838">
              <w:rPr>
                <w:noProof/>
                <w:lang w:val="en-GB" w:eastAsia="en-GB"/>
              </w:rPr>
              <w:drawing>
                <wp:anchor distT="0" distB="0" distL="114300" distR="114300" simplePos="0" relativeHeight="251659264" behindDoc="0" locked="0" layoutInCell="1" allowOverlap="1" wp14:anchorId="59A3E707" wp14:editId="7FE2DF17">
                  <wp:simplePos x="0" y="0"/>
                  <wp:positionH relativeFrom="column">
                    <wp:posOffset>76587</wp:posOffset>
                  </wp:positionH>
                  <wp:positionV relativeFrom="paragraph">
                    <wp:posOffset>151378</wp:posOffset>
                  </wp:positionV>
                  <wp:extent cx="2488565" cy="626110"/>
                  <wp:effectExtent l="0" t="0" r="6985" b="2540"/>
                  <wp:wrapSquare wrapText="bothSides"/>
                  <wp:docPr id="2" name="Picture 7" descr="L:\PRESS &amp; COMMUNICATIONS\COMMUNICATIONS\EUROCHAMBRES Corporate\Communications tools\LOGO\Logo kit\For screen reading\RGB\Color\Logo EUROCHAMBRES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PRESS &amp; COMMUNICATIONS\COMMUNICATIONS\EUROCHAMBRES Corporate\Communications tools\LOGO\Logo kit\For screen reading\RGB\Color\Logo EUROCHAMBRES_colou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8565" cy="626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7" w:type="dxa"/>
            <w:vAlign w:val="center"/>
          </w:tcPr>
          <w:p w14:paraId="38656D32" w14:textId="77777777" w:rsidR="00EF14D1" w:rsidRPr="003C6838" w:rsidRDefault="00EF14D1" w:rsidP="003C6838">
            <w:pPr>
              <w:pStyle w:val="pressrelease"/>
              <w:spacing w:after="0"/>
              <w:jc w:val="both"/>
              <w:rPr>
                <w:sz w:val="56"/>
                <w:szCs w:val="56"/>
              </w:rPr>
            </w:pPr>
            <w:r w:rsidRPr="003C6838">
              <w:rPr>
                <w:sz w:val="56"/>
                <w:szCs w:val="56"/>
              </w:rPr>
              <w:t>Sporočilo za javnost</w:t>
            </w:r>
          </w:p>
        </w:tc>
      </w:tr>
      <w:tr w:rsidR="00EF14D1" w:rsidRPr="003C6838" w14:paraId="65C24AD7" w14:textId="77777777" w:rsidTr="00BB02BA">
        <w:trPr>
          <w:trHeight w:val="842"/>
          <w:jc w:val="center"/>
        </w:trPr>
        <w:tc>
          <w:tcPr>
            <w:tcW w:w="2410" w:type="dxa"/>
            <w:vMerge/>
          </w:tcPr>
          <w:p w14:paraId="703560B5" w14:textId="77777777" w:rsidR="00EF14D1" w:rsidRPr="003C6838" w:rsidRDefault="00EF14D1" w:rsidP="003C6838">
            <w:pPr>
              <w:spacing w:after="0"/>
              <w:jc w:val="both"/>
            </w:pPr>
          </w:p>
        </w:tc>
        <w:tc>
          <w:tcPr>
            <w:tcW w:w="4253" w:type="dxa"/>
            <w:vMerge/>
          </w:tcPr>
          <w:p w14:paraId="4ACBFF0F" w14:textId="77777777" w:rsidR="00EF14D1" w:rsidRPr="003C6838" w:rsidRDefault="00EF14D1" w:rsidP="003C6838">
            <w:pPr>
              <w:spacing w:after="0"/>
              <w:jc w:val="both"/>
            </w:pPr>
          </w:p>
        </w:tc>
        <w:tc>
          <w:tcPr>
            <w:tcW w:w="3837" w:type="dxa"/>
            <w:vAlign w:val="center"/>
          </w:tcPr>
          <w:p w14:paraId="0F04AD4E" w14:textId="77777777" w:rsidR="00EF14D1" w:rsidRPr="003C6838" w:rsidRDefault="00EF14D1" w:rsidP="003C6838">
            <w:pPr>
              <w:pStyle w:val="Date1"/>
              <w:spacing w:after="0"/>
              <w:ind w:right="158"/>
              <w:rPr>
                <w:i w:val="0"/>
              </w:rPr>
            </w:pPr>
          </w:p>
          <w:p w14:paraId="41794E6C" w14:textId="77777777" w:rsidR="00EF14D1" w:rsidRPr="003C6838" w:rsidRDefault="00EF14D1" w:rsidP="003C6838">
            <w:pPr>
              <w:pStyle w:val="Date1"/>
              <w:spacing w:after="0"/>
              <w:ind w:right="144"/>
              <w:rPr>
                <w:sz w:val="56"/>
                <w:szCs w:val="56"/>
              </w:rPr>
            </w:pPr>
            <w:r w:rsidRPr="003C6838">
              <w:t>CoR/19/HGL06.sl</w:t>
            </w:r>
            <w:r w:rsidRPr="003C6838">
              <w:br/>
              <w:t>Bruselj, 9. april 2019</w:t>
            </w:r>
          </w:p>
        </w:tc>
      </w:tr>
    </w:tbl>
    <w:p w14:paraId="69BE107D" w14:textId="77777777" w:rsidR="00EF14D1" w:rsidRPr="003C6838" w:rsidRDefault="00EF14D1" w:rsidP="003C683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98"/>
      </w:tblGrid>
      <w:tr w:rsidR="00EF14D1" w:rsidRPr="003C6838" w14:paraId="736C5839" w14:textId="77777777" w:rsidTr="00BB02BA">
        <w:trPr>
          <w:trHeight w:val="565"/>
          <w:jc w:val="center"/>
        </w:trPr>
        <w:tc>
          <w:tcPr>
            <w:tcW w:w="10498" w:type="dxa"/>
          </w:tcPr>
          <w:p w14:paraId="3B8B8B50" w14:textId="0C1D662C" w:rsidR="00EF14D1" w:rsidRPr="003C6838" w:rsidRDefault="00EF14D1" w:rsidP="003C6838">
            <w:pPr>
              <w:pStyle w:val="Title"/>
              <w:spacing w:after="0"/>
              <w:ind w:left="720" w:hanging="720"/>
              <w:jc w:val="both"/>
              <w:rPr>
                <w:sz w:val="24"/>
                <w:szCs w:val="24"/>
              </w:rPr>
            </w:pPr>
            <w:r w:rsidRPr="003C6838">
              <w:rPr>
                <w:sz w:val="24"/>
                <w:szCs w:val="24"/>
              </w:rPr>
              <w:t xml:space="preserve">Evropski odbor regij in </w:t>
            </w:r>
            <w:r w:rsidR="00DB1A60">
              <w:rPr>
                <w:sz w:val="24"/>
                <w:szCs w:val="24"/>
              </w:rPr>
              <w:t>EUROCHAMBRES</w:t>
            </w:r>
            <w:r w:rsidRPr="003C6838">
              <w:rPr>
                <w:sz w:val="24"/>
                <w:szCs w:val="24"/>
              </w:rPr>
              <w:t xml:space="preserve"> s skupnimi močmi za delovna mesta in rast v EU</w:t>
            </w:r>
          </w:p>
        </w:tc>
      </w:tr>
      <w:tr w:rsidR="00EF14D1" w:rsidRPr="003C6838" w14:paraId="662F5CEE" w14:textId="77777777" w:rsidTr="00BB02BA">
        <w:trPr>
          <w:trHeight w:val="221"/>
          <w:jc w:val="center"/>
        </w:trPr>
        <w:tc>
          <w:tcPr>
            <w:tcW w:w="10498" w:type="dxa"/>
          </w:tcPr>
          <w:p w14:paraId="1E816C95" w14:textId="77777777" w:rsidR="00EF14D1" w:rsidRPr="003C6838" w:rsidRDefault="00EF14D1" w:rsidP="003C6838">
            <w:pPr>
              <w:pStyle w:val="Subtitle"/>
              <w:spacing w:after="0"/>
              <w:jc w:val="both"/>
              <w:rPr>
                <w:b/>
                <w:sz w:val="24"/>
              </w:rPr>
            </w:pPr>
          </w:p>
        </w:tc>
      </w:tr>
      <w:tr w:rsidR="00EF14D1" w:rsidRPr="003C6838" w14:paraId="196D8A2A" w14:textId="77777777" w:rsidTr="00BB02BA">
        <w:trPr>
          <w:trHeight w:val="802"/>
          <w:jc w:val="center"/>
        </w:trPr>
        <w:tc>
          <w:tcPr>
            <w:tcW w:w="10498" w:type="dxa"/>
          </w:tcPr>
          <w:p w14:paraId="420CF745" w14:textId="22467747" w:rsidR="00EF14D1" w:rsidRPr="003C6838" w:rsidRDefault="00EF14D1" w:rsidP="003C6838">
            <w:pPr>
              <w:spacing w:after="0"/>
              <w:jc w:val="both"/>
              <w:rPr>
                <w:rStyle w:val="Strong"/>
                <w:color w:val="000000" w:themeColor="text1"/>
              </w:rPr>
            </w:pPr>
            <w:r w:rsidRPr="003C6838">
              <w:rPr>
                <w:b/>
              </w:rPr>
              <w:t xml:space="preserve">Evropski odbor regij (OR) in Združenje evropskih gospodarskih zbornic </w:t>
            </w:r>
            <w:r w:rsidR="00DB1A60">
              <w:rPr>
                <w:b/>
              </w:rPr>
              <w:t>EUROCHAMBRES</w:t>
            </w:r>
            <w:r w:rsidRPr="003C6838">
              <w:rPr>
                <w:b/>
              </w:rPr>
              <w:t xml:space="preserve"> sta se dogovorila o novem </w:t>
            </w:r>
            <w:hyperlink r:id="rId13" w:history="1">
              <w:r w:rsidRPr="003C6838">
                <w:rPr>
                  <w:rStyle w:val="Hyperlink"/>
                </w:rPr>
                <w:t>akcijskem načrtu</w:t>
              </w:r>
            </w:hyperlink>
            <w:r w:rsidRPr="003C6838">
              <w:rPr>
                <w:b/>
              </w:rPr>
              <w:t xml:space="preserve"> za obnovitev sodelovanja na ključnih področjih za izboljšanje poslovnih pogojev in regionalnega gospodarskega razvoja.</w:t>
            </w:r>
          </w:p>
          <w:p w14:paraId="0676DF9F" w14:textId="77777777" w:rsidR="00EF14D1" w:rsidRPr="003C6838" w:rsidRDefault="00EF14D1" w:rsidP="003C6838">
            <w:pPr>
              <w:spacing w:after="0"/>
              <w:jc w:val="both"/>
              <w:rPr>
                <w:b/>
              </w:rPr>
            </w:pPr>
          </w:p>
        </w:tc>
      </w:tr>
      <w:tr w:rsidR="00EF14D1" w:rsidRPr="003C6838" w14:paraId="5F116EA1" w14:textId="77777777" w:rsidTr="00BB02BA">
        <w:trPr>
          <w:trHeight w:val="2629"/>
          <w:jc w:val="center"/>
        </w:trPr>
        <w:tc>
          <w:tcPr>
            <w:tcW w:w="10498" w:type="dxa"/>
          </w:tcPr>
          <w:p w14:paraId="1A5A37F7" w14:textId="268F7A5B" w:rsidR="00EF14D1" w:rsidRPr="003C6838" w:rsidRDefault="00EF14D1" w:rsidP="003C6838">
            <w:pPr>
              <w:spacing w:after="0"/>
              <w:jc w:val="both"/>
              <w:rPr>
                <w:color w:val="000000" w:themeColor="text1"/>
              </w:rPr>
            </w:pPr>
            <w:r w:rsidRPr="003C6838">
              <w:t xml:space="preserve">V </w:t>
            </w:r>
            <w:hyperlink r:id="rId14" w:history="1">
              <w:r w:rsidRPr="003C6838">
                <w:rPr>
                  <w:rStyle w:val="Hyperlink"/>
                </w:rPr>
                <w:t>akcijskem načrtu</w:t>
              </w:r>
            </w:hyperlink>
            <w:r w:rsidRPr="003C6838">
              <w:t xml:space="preserve">, ki sta ga v Bruslju podpisala predsednik OR Karl-Heinz Lambertz in predsednik </w:t>
            </w:r>
            <w:r w:rsidR="00DB1A60">
              <w:t>EUROCHAMBRES</w:t>
            </w:r>
            <w:r w:rsidRPr="003C6838">
              <w:t xml:space="preserve"> Christoph Leitl, so določena področja sodelovanja v obdobju 2019–2022, katerega namen je preprečevanje brezposelnosti mladih ter neusklajenosti med ponudbo znanj in spretnosti ter povpraševanjem po njih, spodbujanje podjetništva, krepitev kohezije in povečanje konkurenčnosti industrije.</w:t>
            </w:r>
          </w:p>
          <w:p w14:paraId="1221B5E1" w14:textId="77777777" w:rsidR="00EF14D1" w:rsidRPr="003C6838" w:rsidRDefault="00EF14D1" w:rsidP="003C6838">
            <w:pPr>
              <w:spacing w:after="0"/>
              <w:jc w:val="both"/>
              <w:rPr>
                <w:color w:val="000000" w:themeColor="text1"/>
              </w:rPr>
            </w:pPr>
          </w:p>
          <w:p w14:paraId="324B4697" w14:textId="26AFFE18" w:rsidR="00EF14D1" w:rsidRPr="003C6838" w:rsidRDefault="00EF14D1" w:rsidP="003C6838">
            <w:pPr>
              <w:spacing w:after="0"/>
              <w:jc w:val="both"/>
              <w:rPr>
                <w:color w:val="000000" w:themeColor="text1"/>
              </w:rPr>
            </w:pPr>
            <w:r w:rsidRPr="003C6838">
              <w:rPr>
                <w:color w:val="000000" w:themeColor="text1"/>
              </w:rPr>
              <w:t xml:space="preserve">Predsednik </w:t>
            </w:r>
            <w:r w:rsidR="00DB1A60">
              <w:rPr>
                <w:color w:val="000000" w:themeColor="text1"/>
              </w:rPr>
              <w:t>EUROCHAMBRES</w:t>
            </w:r>
            <w:r w:rsidRPr="003C6838">
              <w:rPr>
                <w:b/>
                <w:color w:val="000000" w:themeColor="text1"/>
              </w:rPr>
              <w:t xml:space="preserve"> Christoph Leitl</w:t>
            </w:r>
            <w:r w:rsidRPr="003C6838">
              <w:rPr>
                <w:color w:val="000000" w:themeColor="text1"/>
              </w:rPr>
              <w:t xml:space="preserve"> je ob podpisu dokumenta povedal: „</w:t>
            </w:r>
            <w:r w:rsidR="00DB1A60">
              <w:rPr>
                <w:i/>
                <w:color w:val="000000" w:themeColor="text1"/>
              </w:rPr>
              <w:t>EUROCHAMBRES</w:t>
            </w:r>
            <w:r w:rsidRPr="003C6838">
              <w:rPr>
                <w:i/>
                <w:color w:val="000000" w:themeColor="text1"/>
              </w:rPr>
              <w:t xml:space="preserve"> in Evropski odbor regij sta močna le toliko, kolikor so močne njune mreže. Lokalne gospodarske zbornice in regionalne oblasti imajo ključno vlogo pri doseganju evropskega družbeno-gospodarskega napredka na lokalni ravni. S sodelovanjem naših mrež bomo to vlogo okrepili. Skupni akcijski načrt je pomemben okvir za krepitev tega sodelovanja in spodbujanje regionalne in evropske rasti.</w:t>
            </w:r>
            <w:r w:rsidRPr="003C6838">
              <w:rPr>
                <w:color w:val="000000" w:themeColor="text1"/>
              </w:rPr>
              <w:t>“</w:t>
            </w:r>
          </w:p>
          <w:p w14:paraId="0CDFDE22" w14:textId="77777777" w:rsidR="00EF14D1" w:rsidRPr="003C6838" w:rsidRDefault="00EF14D1" w:rsidP="003C6838">
            <w:pPr>
              <w:spacing w:after="0"/>
              <w:jc w:val="both"/>
              <w:rPr>
                <w:color w:val="000000" w:themeColor="text1"/>
              </w:rPr>
            </w:pPr>
          </w:p>
          <w:p w14:paraId="03597893" w14:textId="2EB3FA8A" w:rsidR="00EF14D1" w:rsidRPr="003C6838" w:rsidRDefault="00EF14D1" w:rsidP="003C6838">
            <w:pPr>
              <w:spacing w:after="0"/>
              <w:jc w:val="both"/>
              <w:rPr>
                <w:color w:val="000000" w:themeColor="text1"/>
              </w:rPr>
            </w:pPr>
            <w:r w:rsidRPr="003C6838">
              <w:rPr>
                <w:color w:val="000000" w:themeColor="text1"/>
              </w:rPr>
              <w:t xml:space="preserve">Predsednik OR </w:t>
            </w:r>
            <w:r w:rsidRPr="003C6838">
              <w:rPr>
                <w:b/>
                <w:color w:val="000000" w:themeColor="text1"/>
              </w:rPr>
              <w:t>Karl-Heinz Lambertz</w:t>
            </w:r>
            <w:r w:rsidRPr="003C6838">
              <w:rPr>
                <w:color w:val="000000" w:themeColor="text1"/>
              </w:rPr>
              <w:t xml:space="preserve"> je dodal: „</w:t>
            </w:r>
            <w:r w:rsidRPr="003C6838">
              <w:rPr>
                <w:i/>
                <w:color w:val="000000" w:themeColor="text1"/>
              </w:rPr>
              <w:t>EU lahko le s sodelovanjem, partnerstvom in lokalnimi čezmejnimi dejavnostmi ustvarja delovna mesta, spodbuja rast, odpravlja neenakosti in skrbi, da noben državljan ni zapostavljen.</w:t>
            </w:r>
            <w:r w:rsidRPr="003C6838">
              <w:rPr>
                <w:color w:val="000000" w:themeColor="text1"/>
              </w:rPr>
              <w:t xml:space="preserve"> </w:t>
            </w:r>
            <w:r w:rsidRPr="003C6838">
              <w:rPr>
                <w:i/>
                <w:color w:val="000000" w:themeColor="text1"/>
              </w:rPr>
              <w:t xml:space="preserve">Obnovljeno partnerstvo z </w:t>
            </w:r>
            <w:r w:rsidR="00DB1A60">
              <w:rPr>
                <w:i/>
                <w:color w:val="000000" w:themeColor="text1"/>
              </w:rPr>
              <w:t>EUROCHAMBRES</w:t>
            </w:r>
            <w:r w:rsidRPr="003C6838">
              <w:rPr>
                <w:i/>
                <w:color w:val="000000" w:themeColor="text1"/>
              </w:rPr>
              <w:t xml:space="preserve"> združuje podjetja ter lokalne in regionalne oblasti iz vse EU ter omogoča izmenjavo znanja, izkušenj in spretnosti za bolj učinkovito EU in spodbujanje regionalnih naložb.</w:t>
            </w:r>
            <w:r w:rsidRPr="003C6838">
              <w:rPr>
                <w:color w:val="000000" w:themeColor="text1"/>
              </w:rPr>
              <w:t>“</w:t>
            </w:r>
          </w:p>
          <w:p w14:paraId="1A73580D" w14:textId="77777777" w:rsidR="00EF14D1" w:rsidRPr="003C6838" w:rsidRDefault="00EF14D1" w:rsidP="003C6838">
            <w:pPr>
              <w:spacing w:after="0"/>
              <w:jc w:val="both"/>
              <w:rPr>
                <w:color w:val="000000" w:themeColor="text1"/>
              </w:rPr>
            </w:pPr>
          </w:p>
          <w:p w14:paraId="5605AA7C" w14:textId="013FF7A6" w:rsidR="00EF14D1" w:rsidRPr="003C6838" w:rsidRDefault="00EF14D1" w:rsidP="003C6838">
            <w:pPr>
              <w:spacing w:after="0"/>
              <w:jc w:val="both"/>
              <w:rPr>
                <w:color w:val="000000" w:themeColor="text1"/>
              </w:rPr>
            </w:pPr>
            <w:r w:rsidRPr="003C6838">
              <w:rPr>
                <w:color w:val="000000" w:themeColor="text1"/>
              </w:rPr>
              <w:t xml:space="preserve">V akcijskem načrtu OR in </w:t>
            </w:r>
            <w:r w:rsidR="00DB1A60">
              <w:rPr>
                <w:color w:val="000000" w:themeColor="text1"/>
              </w:rPr>
              <w:t>EUROCHAMBRES</w:t>
            </w:r>
            <w:r w:rsidRPr="003C6838">
              <w:rPr>
                <w:color w:val="000000" w:themeColor="text1"/>
              </w:rPr>
              <w:t xml:space="preserve"> za obdobje 2019–2022 so določena naslednja področja sodelovanja, ki se bodo v obdobju izvajanja redno pregledovala:</w:t>
            </w:r>
          </w:p>
          <w:p w14:paraId="326A46FE" w14:textId="77777777" w:rsidR="00EF14D1" w:rsidRPr="003C6838" w:rsidRDefault="00EF14D1" w:rsidP="003C6838">
            <w:pPr>
              <w:spacing w:after="0"/>
              <w:jc w:val="both"/>
              <w:rPr>
                <w:color w:val="000000" w:themeColor="text1"/>
              </w:rPr>
            </w:pPr>
          </w:p>
          <w:p w14:paraId="32323FFD" w14:textId="77777777" w:rsidR="00EF14D1" w:rsidRPr="003C6838" w:rsidRDefault="00EF14D1" w:rsidP="003C6838">
            <w:pPr>
              <w:numPr>
                <w:ilvl w:val="0"/>
                <w:numId w:val="2"/>
              </w:numPr>
              <w:spacing w:after="0"/>
              <w:jc w:val="both"/>
              <w:rPr>
                <w:color w:val="000000" w:themeColor="text1"/>
              </w:rPr>
            </w:pPr>
            <w:r w:rsidRPr="003C6838">
              <w:rPr>
                <w:color w:val="000000" w:themeColor="text1"/>
              </w:rPr>
              <w:t xml:space="preserve">okrepljeno sodelovanje na področju </w:t>
            </w:r>
            <w:r w:rsidRPr="003C6838">
              <w:rPr>
                <w:color w:val="000000" w:themeColor="text1"/>
                <w:u w:val="single"/>
              </w:rPr>
              <w:t xml:space="preserve">zakonodajnega dela </w:t>
            </w:r>
            <w:r w:rsidRPr="003C6838">
              <w:rPr>
                <w:color w:val="000000" w:themeColor="text1"/>
              </w:rPr>
              <w:t>EU z izmenjavo dokumentov o stališčih in študij;</w:t>
            </w:r>
          </w:p>
          <w:p w14:paraId="4CCD8BD9" w14:textId="77777777" w:rsidR="00EF14D1" w:rsidRPr="003C6838" w:rsidRDefault="00EF14D1" w:rsidP="003C6838">
            <w:pPr>
              <w:numPr>
                <w:ilvl w:val="0"/>
                <w:numId w:val="2"/>
              </w:numPr>
              <w:spacing w:after="0"/>
              <w:jc w:val="both"/>
              <w:rPr>
                <w:color w:val="000000" w:themeColor="text1"/>
              </w:rPr>
            </w:pPr>
            <w:r w:rsidRPr="003C6838">
              <w:rPr>
                <w:color w:val="000000" w:themeColor="text1"/>
              </w:rPr>
              <w:t xml:space="preserve">reševanje problema </w:t>
            </w:r>
            <w:r w:rsidRPr="003C6838">
              <w:rPr>
                <w:color w:val="000000" w:themeColor="text1"/>
                <w:u w:val="single"/>
              </w:rPr>
              <w:t>brezposelnosti mladih</w:t>
            </w:r>
            <w:r w:rsidRPr="003C6838">
              <w:rPr>
                <w:color w:val="000000" w:themeColor="text1"/>
              </w:rPr>
              <w:t xml:space="preserve"> ter </w:t>
            </w:r>
            <w:r w:rsidRPr="003C6838">
              <w:rPr>
                <w:color w:val="000000" w:themeColor="text1"/>
                <w:u w:val="single"/>
              </w:rPr>
              <w:t>neusklajenosti med ponudbo znanj in spretnosti ter povpraševanjem po njih</w:t>
            </w:r>
            <w:r w:rsidRPr="003C6838">
              <w:rPr>
                <w:color w:val="000000" w:themeColor="text1"/>
              </w:rPr>
              <w:t xml:space="preserve"> z izmenjavo inovativnih in najboljših praks;</w:t>
            </w:r>
          </w:p>
          <w:p w14:paraId="047AF3DB" w14:textId="77777777" w:rsidR="00EF14D1" w:rsidRPr="003C6838" w:rsidRDefault="00EF14D1" w:rsidP="003C6838">
            <w:pPr>
              <w:numPr>
                <w:ilvl w:val="0"/>
                <w:numId w:val="2"/>
              </w:numPr>
              <w:spacing w:after="0"/>
              <w:jc w:val="both"/>
              <w:rPr>
                <w:color w:val="000000" w:themeColor="text1"/>
              </w:rPr>
            </w:pPr>
            <w:r w:rsidRPr="003C6838">
              <w:rPr>
                <w:color w:val="000000" w:themeColor="text1"/>
              </w:rPr>
              <w:t xml:space="preserve">spodbujanje </w:t>
            </w:r>
            <w:r w:rsidRPr="003C6838">
              <w:rPr>
                <w:color w:val="000000" w:themeColor="text1"/>
                <w:u w:val="single"/>
              </w:rPr>
              <w:t>podjetništva</w:t>
            </w:r>
            <w:r w:rsidRPr="003C6838">
              <w:rPr>
                <w:color w:val="000000" w:themeColor="text1"/>
              </w:rPr>
              <w:t xml:space="preserve"> in </w:t>
            </w:r>
            <w:r w:rsidRPr="003C6838">
              <w:rPr>
                <w:color w:val="000000" w:themeColor="text1"/>
                <w:u w:val="single"/>
              </w:rPr>
              <w:t>politike za MSP</w:t>
            </w:r>
            <w:r w:rsidRPr="003C6838">
              <w:rPr>
                <w:color w:val="000000" w:themeColor="text1"/>
              </w:rPr>
              <w:t xml:space="preserve"> s promocijo programa </w:t>
            </w:r>
            <w:hyperlink r:id="rId15" w:history="1">
              <w:r w:rsidRPr="003C6838">
                <w:rPr>
                  <w:rStyle w:val="Hyperlink"/>
                </w:rPr>
                <w:t>Erasmus za mlade podjetnike</w:t>
              </w:r>
            </w:hyperlink>
            <w:r w:rsidRPr="003C6838">
              <w:rPr>
                <w:color w:val="000000" w:themeColor="text1"/>
              </w:rPr>
              <w:t xml:space="preserve"> in mreže </w:t>
            </w:r>
            <w:hyperlink r:id="rId16" w:history="1">
              <w:r w:rsidRPr="003C6838">
                <w:rPr>
                  <w:rStyle w:val="Hyperlink"/>
                </w:rPr>
                <w:t>evropskih podjetniških regij</w:t>
              </w:r>
            </w:hyperlink>
            <w:r w:rsidRPr="003C6838">
              <w:rPr>
                <w:color w:val="000000" w:themeColor="text1"/>
              </w:rPr>
              <w:t>;</w:t>
            </w:r>
          </w:p>
          <w:p w14:paraId="7BE9BADF" w14:textId="77777777" w:rsidR="00EF14D1" w:rsidRPr="003C6838" w:rsidRDefault="00EF14D1" w:rsidP="003C6838">
            <w:pPr>
              <w:numPr>
                <w:ilvl w:val="0"/>
                <w:numId w:val="2"/>
              </w:numPr>
              <w:spacing w:after="0"/>
              <w:jc w:val="both"/>
              <w:rPr>
                <w:color w:val="000000" w:themeColor="text1"/>
              </w:rPr>
            </w:pPr>
            <w:r w:rsidRPr="003C6838">
              <w:rPr>
                <w:color w:val="000000" w:themeColor="text1"/>
              </w:rPr>
              <w:t xml:space="preserve">zavzemanje za </w:t>
            </w:r>
            <w:r w:rsidRPr="003C6838">
              <w:rPr>
                <w:color w:val="000000" w:themeColor="text1"/>
                <w:u w:val="single"/>
              </w:rPr>
              <w:t>boljše predpise EU in subsidiarnost</w:t>
            </w:r>
            <w:r w:rsidRPr="003C6838">
              <w:rPr>
                <w:color w:val="000000" w:themeColor="text1"/>
              </w:rPr>
              <w:t xml:space="preserve"> z ocenami teritorialnega učinka ter </w:t>
            </w:r>
            <w:hyperlink r:id="rId17" w:history="1">
              <w:r w:rsidRPr="003C6838">
                <w:rPr>
                  <w:rStyle w:val="Hyperlink"/>
                </w:rPr>
                <w:t>pobudo o regionalnih središčih</w:t>
              </w:r>
            </w:hyperlink>
            <w:r w:rsidRPr="003C6838">
              <w:rPr>
                <w:color w:val="000000" w:themeColor="text1"/>
              </w:rPr>
              <w:t xml:space="preserve">; </w:t>
            </w:r>
          </w:p>
          <w:p w14:paraId="50B3048E" w14:textId="77777777" w:rsidR="00EF14D1" w:rsidRPr="003C6838" w:rsidRDefault="00EF14D1" w:rsidP="003C6838">
            <w:pPr>
              <w:numPr>
                <w:ilvl w:val="0"/>
                <w:numId w:val="2"/>
              </w:numPr>
              <w:spacing w:after="0"/>
              <w:jc w:val="both"/>
              <w:rPr>
                <w:color w:val="000000" w:themeColor="text1"/>
              </w:rPr>
            </w:pPr>
            <w:r w:rsidRPr="003C6838">
              <w:rPr>
                <w:color w:val="000000" w:themeColor="text1"/>
              </w:rPr>
              <w:t xml:space="preserve">podpora </w:t>
            </w:r>
            <w:r w:rsidRPr="003C6838">
              <w:rPr>
                <w:color w:val="000000" w:themeColor="text1"/>
                <w:u w:val="single"/>
              </w:rPr>
              <w:t>sodelovanju v sosednjih državah</w:t>
            </w:r>
            <w:r w:rsidRPr="003C6838">
              <w:rPr>
                <w:color w:val="000000" w:themeColor="text1"/>
              </w:rPr>
              <w:t xml:space="preserve"> s pobudo o podjetništvu med mladimi v sredozemskih partnerskih državah ter razširjanjem informacij o dostopu lokalnih in regionalnih oblasti do financiranja;</w:t>
            </w:r>
          </w:p>
          <w:p w14:paraId="7EC2AC0D" w14:textId="77777777" w:rsidR="00EF14D1" w:rsidRPr="003C6838" w:rsidRDefault="00EF14D1" w:rsidP="003C6838">
            <w:pPr>
              <w:numPr>
                <w:ilvl w:val="0"/>
                <w:numId w:val="2"/>
              </w:numPr>
              <w:spacing w:after="0"/>
              <w:jc w:val="both"/>
              <w:rPr>
                <w:color w:val="000000" w:themeColor="text1"/>
              </w:rPr>
            </w:pPr>
            <w:r w:rsidRPr="003C6838">
              <w:rPr>
                <w:color w:val="000000" w:themeColor="text1"/>
              </w:rPr>
              <w:t xml:space="preserve">krepitev </w:t>
            </w:r>
            <w:r w:rsidRPr="003C6838">
              <w:rPr>
                <w:color w:val="000000" w:themeColor="text1"/>
                <w:u w:val="single"/>
              </w:rPr>
              <w:t>kohezijske politike</w:t>
            </w:r>
            <w:r w:rsidRPr="003C6838">
              <w:rPr>
                <w:color w:val="000000" w:themeColor="text1"/>
              </w:rPr>
              <w:t xml:space="preserve"> EU prek zavezništva za kohezijo </w:t>
            </w:r>
            <w:hyperlink r:id="rId18" w:history="1">
              <w:r w:rsidRPr="003C6838">
                <w:rPr>
                  <w:rStyle w:val="Hyperlink"/>
                </w:rPr>
                <w:t>#CohesionAlliance</w:t>
              </w:r>
            </w:hyperlink>
            <w:r w:rsidRPr="003C6838">
              <w:rPr>
                <w:color w:val="000000" w:themeColor="text1"/>
              </w:rPr>
              <w:t>;</w:t>
            </w:r>
          </w:p>
          <w:p w14:paraId="0D4F6137" w14:textId="77777777" w:rsidR="00EF14D1" w:rsidRPr="003C6838" w:rsidRDefault="00EF14D1" w:rsidP="003C6838">
            <w:pPr>
              <w:numPr>
                <w:ilvl w:val="0"/>
                <w:numId w:val="2"/>
              </w:numPr>
              <w:spacing w:after="0"/>
              <w:jc w:val="both"/>
              <w:rPr>
                <w:color w:val="000000" w:themeColor="text1"/>
              </w:rPr>
            </w:pPr>
            <w:r w:rsidRPr="003C6838">
              <w:rPr>
                <w:color w:val="000000" w:themeColor="text1"/>
              </w:rPr>
              <w:t xml:space="preserve">povečanje </w:t>
            </w:r>
            <w:r w:rsidRPr="003C6838">
              <w:rPr>
                <w:color w:val="000000" w:themeColor="text1"/>
                <w:u w:val="single"/>
              </w:rPr>
              <w:t>teritorialne odpornosti</w:t>
            </w:r>
            <w:r w:rsidRPr="003C6838">
              <w:rPr>
                <w:color w:val="000000" w:themeColor="text1"/>
              </w:rPr>
              <w:t xml:space="preserve"> s skupnim analiziranjem učinka prihodnjih trgovinskih odnosov med EU27 in Združenim kraljestvom, regionalne konkurenčnosti industrije ter gospodarskega, družbenega in teritorialnega razvoja prek mreže </w:t>
            </w:r>
            <w:hyperlink r:id="rId19" w:history="1">
              <w:r w:rsidRPr="003C6838">
                <w:rPr>
                  <w:rStyle w:val="Hyperlink"/>
                </w:rPr>
                <w:t>otoških gospodarskih zbornic INSULEUR</w:t>
              </w:r>
            </w:hyperlink>
            <w:r w:rsidRPr="003C6838">
              <w:rPr>
                <w:color w:val="000000" w:themeColor="text1"/>
              </w:rPr>
              <w:t>.</w:t>
            </w:r>
          </w:p>
          <w:p w14:paraId="39514370" w14:textId="77777777" w:rsidR="00EF14D1" w:rsidRPr="003C6838" w:rsidRDefault="00EF14D1" w:rsidP="003C6838">
            <w:pPr>
              <w:spacing w:after="0"/>
              <w:jc w:val="both"/>
              <w:rPr>
                <w:color w:val="000000" w:themeColor="text1"/>
              </w:rPr>
            </w:pPr>
          </w:p>
          <w:p w14:paraId="7D94EBF6" w14:textId="77777777" w:rsidR="00EF14D1" w:rsidRPr="003C6838" w:rsidRDefault="00EF14D1" w:rsidP="003C6838">
            <w:pPr>
              <w:spacing w:after="0"/>
              <w:jc w:val="both"/>
              <w:rPr>
                <w:rStyle w:val="Strong"/>
                <w:color w:val="000000" w:themeColor="text1"/>
              </w:rPr>
            </w:pPr>
            <w:r w:rsidRPr="003C6838">
              <w:rPr>
                <w:rStyle w:val="Strong"/>
                <w:color w:val="000000" w:themeColor="text1"/>
              </w:rPr>
              <w:t>Kontaktna oseba: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1"/>
              <w:gridCol w:w="5242"/>
            </w:tblGrid>
            <w:tr w:rsidR="00EF14D1" w:rsidRPr="003C6838" w14:paraId="5227B4DB" w14:textId="77777777" w:rsidTr="00BB02BA">
              <w:tc>
                <w:tcPr>
                  <w:tcW w:w="5241" w:type="dxa"/>
                </w:tcPr>
                <w:p w14:paraId="552D391F" w14:textId="77777777" w:rsidR="00EF14D1" w:rsidRPr="003C6838" w:rsidRDefault="00EF14D1" w:rsidP="003C6838">
                  <w:pPr>
                    <w:spacing w:after="0"/>
                    <w:jc w:val="both"/>
                    <w:rPr>
                      <w:color w:val="000000" w:themeColor="text1"/>
                    </w:rPr>
                  </w:pPr>
                  <w:r w:rsidRPr="003C6838">
                    <w:rPr>
                      <w:color w:val="000000" w:themeColor="text1"/>
                    </w:rPr>
                    <w:t>Evropski odbor regij</w:t>
                  </w:r>
                  <w:r w:rsidRPr="003C6838">
                    <w:rPr>
                      <w:color w:val="000000" w:themeColor="text1"/>
                    </w:rPr>
                    <w:br/>
                    <w:t>Carmen Schmidle</w:t>
                  </w:r>
                </w:p>
                <w:p w14:paraId="42F544BC" w14:textId="77777777" w:rsidR="00EF14D1" w:rsidRPr="003C6838" w:rsidRDefault="00EF14D1" w:rsidP="003C6838">
                  <w:pPr>
                    <w:spacing w:after="0"/>
                    <w:jc w:val="both"/>
                    <w:rPr>
                      <w:color w:val="000000" w:themeColor="text1"/>
                    </w:rPr>
                  </w:pPr>
                  <w:r w:rsidRPr="003C6838">
                    <w:rPr>
                      <w:color w:val="000000" w:themeColor="text1"/>
                    </w:rPr>
                    <w:t>Tel.: +32 (0) 2 282 2366</w:t>
                  </w:r>
                </w:p>
                <w:p w14:paraId="565ABE68" w14:textId="77777777" w:rsidR="00EF14D1" w:rsidRPr="003C6838" w:rsidRDefault="00BD2513" w:rsidP="003C6838">
                  <w:pPr>
                    <w:spacing w:after="0"/>
                    <w:jc w:val="both"/>
                    <w:rPr>
                      <w:b/>
                      <w:color w:val="F59A00"/>
                    </w:rPr>
                  </w:pPr>
                  <w:hyperlink r:id="rId20" w:history="1">
                    <w:r w:rsidR="00EF14D1" w:rsidRPr="003C6838">
                      <w:rPr>
                        <w:rStyle w:val="Hyperlink"/>
                      </w:rPr>
                      <w:t>Carmen.Schmidle@cor.europa.eu</w:t>
                    </w:r>
                  </w:hyperlink>
                </w:p>
              </w:tc>
              <w:tc>
                <w:tcPr>
                  <w:tcW w:w="5242" w:type="dxa"/>
                </w:tcPr>
                <w:p w14:paraId="72477B03" w14:textId="0B9E44A8" w:rsidR="00EF14D1" w:rsidRPr="003C6838" w:rsidRDefault="00DB1A60" w:rsidP="003C6838">
                  <w:pPr>
                    <w:spacing w:after="0"/>
                    <w:jc w:val="both"/>
                  </w:pPr>
                  <w:r>
                    <w:t>EUROCHAMBRES</w:t>
                  </w:r>
                </w:p>
                <w:p w14:paraId="3B471D1F" w14:textId="77777777" w:rsidR="00EF14D1" w:rsidRPr="003C6838" w:rsidRDefault="00EF14D1" w:rsidP="003C6838">
                  <w:pPr>
                    <w:spacing w:after="0"/>
                    <w:jc w:val="both"/>
                  </w:pPr>
                  <w:r w:rsidRPr="003C6838">
                    <w:t>Luis Piselli</w:t>
                  </w:r>
                </w:p>
                <w:p w14:paraId="323511FE" w14:textId="77777777" w:rsidR="00EF14D1" w:rsidRPr="003C6838" w:rsidRDefault="00EF14D1" w:rsidP="003C6838">
                  <w:pPr>
                    <w:spacing w:after="0"/>
                    <w:jc w:val="both"/>
                  </w:pPr>
                  <w:r w:rsidRPr="003C6838">
                    <w:t>Tel.: +32 2 282 0592</w:t>
                  </w:r>
                </w:p>
                <w:p w14:paraId="39000E0C" w14:textId="3E4EDE40" w:rsidR="00EF14D1" w:rsidRPr="003C6838" w:rsidRDefault="00BD2513" w:rsidP="003C6838">
                  <w:pPr>
                    <w:spacing w:after="0"/>
                    <w:jc w:val="both"/>
                  </w:pPr>
                  <w:hyperlink r:id="rId21" w:history="1">
                    <w:r w:rsidR="00EF14D1" w:rsidRPr="003C6838">
                      <w:rPr>
                        <w:rStyle w:val="Hyperlink"/>
                      </w:rPr>
                      <w:t>piselli@</w:t>
                    </w:r>
                    <w:bookmarkStart w:id="0" w:name="_GoBack"/>
                    <w:r>
                      <w:rPr>
                        <w:rStyle w:val="Hyperlink"/>
                      </w:rPr>
                      <w:t>eurochambres</w:t>
                    </w:r>
                    <w:bookmarkEnd w:id="0"/>
                    <w:r w:rsidR="00EF14D1" w:rsidRPr="003C6838">
                      <w:rPr>
                        <w:rStyle w:val="Hyperlink"/>
                      </w:rPr>
                      <w:t>.eu</w:t>
                    </w:r>
                  </w:hyperlink>
                </w:p>
              </w:tc>
            </w:tr>
          </w:tbl>
          <w:p w14:paraId="58520EDF" w14:textId="77777777" w:rsidR="00EF14D1" w:rsidRPr="003C6838" w:rsidRDefault="00EF14D1" w:rsidP="003C6838">
            <w:pPr>
              <w:spacing w:after="0"/>
              <w:jc w:val="both"/>
            </w:pPr>
          </w:p>
        </w:tc>
      </w:tr>
      <w:tr w:rsidR="00EF14D1" w:rsidRPr="003C6838" w14:paraId="66FE304F" w14:textId="77777777" w:rsidTr="00BB02BA">
        <w:trPr>
          <w:jc w:val="center"/>
        </w:trPr>
        <w:tc>
          <w:tcPr>
            <w:tcW w:w="10498" w:type="dxa"/>
            <w:shd w:val="clear" w:color="auto" w:fill="EAEAEA"/>
            <w:tcMar>
              <w:top w:w="170" w:type="dxa"/>
              <w:left w:w="170" w:type="dxa"/>
              <w:bottom w:w="170" w:type="dxa"/>
              <w:right w:w="170" w:type="dxa"/>
            </w:tcMar>
          </w:tcPr>
          <w:p w14:paraId="3ACE0CBA" w14:textId="77777777" w:rsidR="00EF14D1" w:rsidRPr="003C6838" w:rsidRDefault="00EF14D1" w:rsidP="003C6838">
            <w:pPr>
              <w:spacing w:after="0"/>
              <w:jc w:val="both"/>
              <w:rPr>
                <w:szCs w:val="20"/>
              </w:rPr>
            </w:pPr>
            <w:r w:rsidRPr="003C6838">
              <w:rPr>
                <w:noProof/>
                <w:lang w:val="en-GB" w:eastAsia="en-GB"/>
              </w:rPr>
              <w:drawing>
                <wp:inline distT="0" distB="0" distL="0" distR="0" wp14:anchorId="3D95769B" wp14:editId="29F3FEE3">
                  <wp:extent cx="277200" cy="277200"/>
                  <wp:effectExtent l="0" t="0" r="2540" b="2540"/>
                  <wp:docPr id="12" name="Picture 1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me_btn.png"/>
                          <pic:cNvPicPr/>
                        </pic:nvPicPr>
                        <pic:blipFill>
                          <a:blip r:embed="rId23">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C6838">
              <w:t xml:space="preserve">  </w:t>
            </w:r>
            <w:r w:rsidRPr="003C6838">
              <w:rPr>
                <w:noProof/>
                <w:lang w:val="en-GB" w:eastAsia="en-GB"/>
              </w:rPr>
              <w:drawing>
                <wp:inline distT="0" distB="0" distL="0" distR="0" wp14:anchorId="1086177F" wp14:editId="03400C20">
                  <wp:extent cx="277200" cy="277200"/>
                  <wp:effectExtent l="0" t="0" r="2540" b="2540"/>
                  <wp:docPr id="13" name="Picture 13">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witter_btn.png"/>
                          <pic:cNvPicPr/>
                        </pic:nvPicPr>
                        <pic:blipFill>
                          <a:blip r:embed="rId25">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C6838">
              <w:t xml:space="preserve">  </w:t>
            </w:r>
            <w:r w:rsidRPr="003C6838">
              <w:rPr>
                <w:noProof/>
                <w:lang w:val="en-GB" w:eastAsia="en-GB"/>
              </w:rPr>
              <w:drawing>
                <wp:inline distT="0" distB="0" distL="0" distR="0" wp14:anchorId="4B1DE8D0" wp14:editId="55794E74">
                  <wp:extent cx="277200" cy="277200"/>
                  <wp:effectExtent l="0" t="0" r="2540" b="2540"/>
                  <wp:docPr id="14" name="Picture 14">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b_btn.png"/>
                          <pic:cNvPicPr/>
                        </pic:nvPicPr>
                        <pic:blipFill>
                          <a:blip r:embed="rId27">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C6838">
              <w:t xml:space="preserve">  </w:t>
            </w:r>
            <w:r w:rsidRPr="003C6838">
              <w:rPr>
                <w:noProof/>
                <w:lang w:val="en-GB" w:eastAsia="en-GB"/>
              </w:rPr>
              <w:drawing>
                <wp:inline distT="0" distB="0" distL="0" distR="0" wp14:anchorId="29C38F49" wp14:editId="4E5CA083">
                  <wp:extent cx="277200" cy="277200"/>
                  <wp:effectExtent l="0" t="0" r="2540" b="2540"/>
                  <wp:docPr id="15" name="Picture 15">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_btn.png"/>
                          <pic:cNvPicPr/>
                        </pic:nvPicPr>
                        <pic:blipFill>
                          <a:blip r:embed="rId29">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C6838">
              <w:t xml:space="preserve">  </w:t>
            </w:r>
            <w:r w:rsidRPr="003C6838">
              <w:rPr>
                <w:noProof/>
                <w:lang w:val="en-GB" w:eastAsia="en-GB"/>
              </w:rPr>
              <w:drawing>
                <wp:inline distT="0" distB="0" distL="0" distR="0" wp14:anchorId="528695E2" wp14:editId="1030E635">
                  <wp:extent cx="277200" cy="277200"/>
                  <wp:effectExtent l="0" t="0" r="2540" b="2540"/>
                  <wp:docPr id="16" name="Picture 16">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t_btn.png"/>
                          <pic:cNvPicPr/>
                        </pic:nvPicPr>
                        <pic:blipFill>
                          <a:blip r:embed="rId31">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C6838">
              <w:t xml:space="preserve">  </w:t>
            </w:r>
            <w:r w:rsidRPr="003C6838">
              <w:rPr>
                <w:noProof/>
                <w:lang w:val="en-GB" w:eastAsia="en-GB"/>
              </w:rPr>
              <w:drawing>
                <wp:inline distT="0" distB="0" distL="0" distR="0" wp14:anchorId="3EFC3055" wp14:editId="6BD705BE">
                  <wp:extent cx="277200" cy="277200"/>
                  <wp:effectExtent l="0" t="0" r="2540" b="2540"/>
                  <wp:docPr id="17" name="Picture 17">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lickr_btn.png"/>
                          <pic:cNvPicPr/>
                        </pic:nvPicPr>
                        <pic:blipFill>
                          <a:blip r:embed="rId33">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C6838">
              <w:t xml:space="preserve">  </w:t>
            </w:r>
          </w:p>
          <w:p w14:paraId="0DCB072D" w14:textId="77777777" w:rsidR="00EF14D1" w:rsidRPr="003C6838" w:rsidRDefault="00EF14D1" w:rsidP="003C6838">
            <w:pPr>
              <w:spacing w:after="0"/>
              <w:jc w:val="both"/>
              <w:rPr>
                <w:b/>
                <w:szCs w:val="20"/>
              </w:rPr>
            </w:pPr>
          </w:p>
          <w:p w14:paraId="40DF0763" w14:textId="77777777" w:rsidR="00EF14D1" w:rsidRPr="003C6838" w:rsidRDefault="00EF14D1" w:rsidP="003C6838">
            <w:pPr>
              <w:spacing w:after="0"/>
              <w:jc w:val="both"/>
              <w:rPr>
                <w:b/>
                <w:sz w:val="16"/>
                <w:szCs w:val="16"/>
              </w:rPr>
            </w:pPr>
            <w:r w:rsidRPr="003C6838">
              <w:rPr>
                <w:b/>
                <w:sz w:val="16"/>
                <w:szCs w:val="16"/>
              </w:rPr>
              <w:t>Evropski odbor regij</w:t>
            </w:r>
          </w:p>
          <w:p w14:paraId="472B4A17" w14:textId="77777777" w:rsidR="00EF14D1" w:rsidRPr="003C6838" w:rsidRDefault="00EF14D1" w:rsidP="003C6838">
            <w:pPr>
              <w:spacing w:after="0"/>
              <w:jc w:val="both"/>
              <w:rPr>
                <w:sz w:val="16"/>
                <w:szCs w:val="16"/>
              </w:rPr>
            </w:pPr>
          </w:p>
          <w:p w14:paraId="62C62820" w14:textId="77777777" w:rsidR="00EF14D1" w:rsidRPr="003C6838" w:rsidRDefault="00EF14D1" w:rsidP="003C6838">
            <w:pPr>
              <w:spacing w:after="0"/>
              <w:jc w:val="both"/>
            </w:pPr>
            <w:r w:rsidRPr="003C6838">
              <w:rPr>
                <w:sz w:val="16"/>
                <w:szCs w:val="16"/>
              </w:rPr>
              <w:t xml:space="preserve">Evropski odbor regij je skupščina predstavnikov lokalnih in regionalnih oblasti iz vseh 28 držav članic EU. Ustanovljen je bil leta 1994 po podpisu Maastrichtske pogodbe, da bi lokalne in regionalne oblasti vključili v postopek odločanja EU in jih seznanjali s politikami EU. Evropski parlament, Svet in Evropska komisija se z njim posvetujejo o političnih področjih, ki vplivajo na mesta in regije. Sestavlja ga 350 članov in 350 nadomestnih </w:t>
            </w:r>
            <w:r w:rsidRPr="003C6838">
              <w:rPr>
                <w:sz w:val="16"/>
                <w:szCs w:val="16"/>
              </w:rPr>
              <w:lastRenderedPageBreak/>
              <w:t xml:space="preserve">članov, ki so bodisi nosilci volilnega mandata bodisi politično odgovorni izvoljeni skupščini v svojih mestih in regijah. </w:t>
            </w:r>
            <w:hyperlink r:id="rId34" w:tgtFrame="_blank" w:history="1">
              <w:r w:rsidRPr="003C6838">
                <w:rPr>
                  <w:rStyle w:val="Hyperlink"/>
                  <w:sz w:val="16"/>
                  <w:szCs w:val="16"/>
                </w:rPr>
                <w:t>Tu</w:t>
              </w:r>
            </w:hyperlink>
            <w:r w:rsidRPr="003C6838">
              <w:t xml:space="preserve"> </w:t>
            </w:r>
            <w:r w:rsidRPr="003C6838">
              <w:rPr>
                <w:sz w:val="16"/>
                <w:szCs w:val="16"/>
              </w:rPr>
              <w:t>so na voljo podrobnejše informacije o vaši nacionalni delegaciji.</w:t>
            </w:r>
          </w:p>
        </w:tc>
      </w:tr>
      <w:tr w:rsidR="00EF14D1" w:rsidRPr="003C6838" w14:paraId="08624607" w14:textId="77777777" w:rsidTr="00BB02BA">
        <w:trPr>
          <w:jc w:val="center"/>
        </w:trPr>
        <w:tc>
          <w:tcPr>
            <w:tcW w:w="10498" w:type="dxa"/>
            <w:shd w:val="clear" w:color="auto" w:fill="2C438A"/>
            <w:tcMar>
              <w:top w:w="170" w:type="dxa"/>
              <w:left w:w="170" w:type="dxa"/>
              <w:bottom w:w="170" w:type="dxa"/>
              <w:right w:w="170" w:type="dxa"/>
            </w:tcMar>
          </w:tcPr>
          <w:p w14:paraId="40903AFD" w14:textId="77777777" w:rsidR="00EF14D1" w:rsidRPr="003C6838" w:rsidRDefault="00EF14D1" w:rsidP="003C6838">
            <w:pPr>
              <w:spacing w:after="0"/>
              <w:jc w:val="both"/>
              <w:rPr>
                <w:color w:val="FFFFFF" w:themeColor="background1"/>
                <w:sz w:val="16"/>
                <w:szCs w:val="16"/>
              </w:rPr>
            </w:pPr>
            <w:r w:rsidRPr="003C6838">
              <w:rPr>
                <w:color w:val="FFFFFF" w:themeColor="background1"/>
                <w:sz w:val="16"/>
                <w:szCs w:val="16"/>
              </w:rPr>
              <w:lastRenderedPageBreak/>
              <w:t>Vaši osebni podatki se obdelujejo v skladu z Uredbo (ES) št. 45/2001 o varstvu posameznikov pri obdelavi osebnih podatkov v institucijah in organih EU. Pravico imate zahtevati podrobne informacije o svojih osebnih podatkih, popraviti morebitne netočne ali nepopolne osebne podatke in zaprositi, da se vaši podatki izbrišejo z našega poštnega seznama.</w:t>
            </w:r>
          </w:p>
          <w:p w14:paraId="7833D226" w14:textId="77777777" w:rsidR="00EF14D1" w:rsidRPr="003C6838" w:rsidRDefault="00EF14D1" w:rsidP="003C6838">
            <w:pPr>
              <w:spacing w:after="0"/>
              <w:jc w:val="both"/>
              <w:rPr>
                <w:color w:val="FFFFFF" w:themeColor="background1"/>
                <w:sz w:val="16"/>
                <w:szCs w:val="16"/>
              </w:rPr>
            </w:pPr>
          </w:p>
          <w:p w14:paraId="7711FEA0" w14:textId="77777777" w:rsidR="00EF14D1" w:rsidRPr="003C6838" w:rsidRDefault="00EF14D1" w:rsidP="003C6838">
            <w:pPr>
              <w:spacing w:after="0"/>
              <w:jc w:val="both"/>
            </w:pPr>
            <w:r w:rsidRPr="003C6838">
              <w:rPr>
                <w:color w:val="FFFFFF" w:themeColor="background1"/>
                <w:sz w:val="16"/>
                <w:szCs w:val="16"/>
              </w:rPr>
              <w:t xml:space="preserve">Vsa vprašanja glede obdelave vaših osebnih podatkov lahko pošljete na naslov </w:t>
            </w:r>
            <w:hyperlink r:id="rId35" w:tgtFrame="_blank" w:history="1">
              <w:r w:rsidRPr="003C6838">
                <w:rPr>
                  <w:rStyle w:val="Hyperlink"/>
                  <w:sz w:val="16"/>
                  <w:szCs w:val="16"/>
                </w:rPr>
                <w:t>PresseCdr@cor.europa.eu</w:t>
              </w:r>
            </w:hyperlink>
            <w:r w:rsidRPr="003C6838">
              <w:rPr>
                <w:color w:val="FFFFFF" w:themeColor="background1"/>
                <w:sz w:val="16"/>
                <w:szCs w:val="16"/>
              </w:rPr>
              <w:t xml:space="preserve">. E-pošto lahko pošljete tudi pooblaščeni osebi OR za varstvo podatkov na naslov </w:t>
            </w:r>
            <w:hyperlink r:id="rId36" w:tgtFrame="_blank" w:history="1">
              <w:r w:rsidRPr="003C6838">
                <w:rPr>
                  <w:rStyle w:val="Hyperlink"/>
                  <w:sz w:val="16"/>
                  <w:szCs w:val="16"/>
                </w:rPr>
                <w:t>data.protection@cor.europa.eu</w:t>
              </w:r>
            </w:hyperlink>
            <w:r w:rsidRPr="003C6838">
              <w:rPr>
                <w:color w:val="FFFFFF" w:themeColor="background1"/>
                <w:sz w:val="16"/>
                <w:szCs w:val="16"/>
              </w:rPr>
              <w:t>. V zvezi z obdelavo vaših osebnih podatkov se lahko tudi kadar koli obrnete na Evropskega nadzornika za varstvo podatkov</w:t>
            </w:r>
            <w:r w:rsidRPr="003C6838">
              <w:t xml:space="preserve"> </w:t>
            </w:r>
            <w:r w:rsidRPr="003C6838">
              <w:rPr>
                <w:color w:val="FFFFFF" w:themeColor="background1"/>
                <w:sz w:val="16"/>
                <w:szCs w:val="16"/>
              </w:rPr>
              <w:t>(</w:t>
            </w:r>
            <w:hyperlink r:id="rId37" w:tgtFrame="_blank" w:history="1">
              <w:r w:rsidRPr="003C6838">
                <w:rPr>
                  <w:rStyle w:val="Hyperlink"/>
                  <w:sz w:val="16"/>
                  <w:szCs w:val="16"/>
                </w:rPr>
                <w:t>http://www.edps.europa.eu/EDPSWEB/</w:t>
              </w:r>
            </w:hyperlink>
            <w:r w:rsidRPr="003C6838">
              <w:rPr>
                <w:color w:val="FFFFFF" w:themeColor="background1"/>
                <w:sz w:val="16"/>
                <w:szCs w:val="16"/>
              </w:rPr>
              <w:t>)</w:t>
            </w:r>
            <w:r w:rsidRPr="003C6838">
              <w:t>.</w:t>
            </w:r>
          </w:p>
        </w:tc>
      </w:tr>
    </w:tbl>
    <w:p w14:paraId="3D251E6F" w14:textId="77777777" w:rsidR="00EF14D1" w:rsidRPr="003C6838" w:rsidRDefault="00EF14D1" w:rsidP="003C6838"/>
    <w:p w14:paraId="540D6263" w14:textId="77777777" w:rsidR="00474E33" w:rsidRPr="003C6838" w:rsidRDefault="00474E33" w:rsidP="003C6838"/>
    <w:sectPr w:rsidR="00474E33" w:rsidRPr="003C6838" w:rsidSect="00881D72">
      <w:pgSz w:w="11900" w:h="16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737D8" w14:textId="77777777" w:rsidR="00EF14D1" w:rsidRDefault="00EF14D1">
      <w:r>
        <w:separator/>
      </w:r>
    </w:p>
  </w:endnote>
  <w:endnote w:type="continuationSeparator" w:id="0">
    <w:p w14:paraId="4887674C" w14:textId="77777777" w:rsidR="00EF14D1" w:rsidRDefault="00EF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43433" w14:textId="77777777" w:rsidR="00EF14D1" w:rsidRDefault="00EF14D1">
      <w:r>
        <w:separator/>
      </w:r>
    </w:p>
  </w:footnote>
  <w:footnote w:type="continuationSeparator" w:id="0">
    <w:p w14:paraId="6D6AEA6D" w14:textId="77777777" w:rsidR="00EF14D1" w:rsidRDefault="00EF1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2CA27994"/>
    <w:multiLevelType w:val="hybridMultilevel"/>
    <w:tmpl w:val="C5F6FB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4D1"/>
    <w:rsid w:val="00005DE0"/>
    <w:rsid w:val="003C6838"/>
    <w:rsid w:val="00474E33"/>
    <w:rsid w:val="00525110"/>
    <w:rsid w:val="007E7FC6"/>
    <w:rsid w:val="00815995"/>
    <w:rsid w:val="008B2610"/>
    <w:rsid w:val="009441C7"/>
    <w:rsid w:val="009A6695"/>
    <w:rsid w:val="00BD2513"/>
    <w:rsid w:val="00BE33B4"/>
    <w:rsid w:val="00D01AED"/>
    <w:rsid w:val="00DB1A60"/>
    <w:rsid w:val="00EF14D1"/>
    <w:rsid w:val="00F443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31F72"/>
  <w15:docId w15:val="{76174A17-BB6B-4AD2-88C0-E4D0C424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line="288"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4D1"/>
    <w:pPr>
      <w:spacing w:line="240" w:lineRule="auto"/>
    </w:pPr>
    <w:rPr>
      <w:rFonts w:ascii="Arial" w:eastAsiaTheme="minorHAnsi" w:hAnsi="Arial" w:cs="Arial"/>
      <w:color w:val="000000"/>
      <w:sz w:val="20"/>
      <w:szCs w:val="24"/>
      <w:lang w:val="sl-SI"/>
    </w:rPr>
  </w:style>
  <w:style w:type="paragraph" w:styleId="Heading1">
    <w:name w:val="heading 1"/>
    <w:basedOn w:val="Normal"/>
    <w:next w:val="Normal"/>
    <w:qFormat/>
    <w:rsid w:val="00EF14D1"/>
    <w:pPr>
      <w:numPr>
        <w:numId w:val="1"/>
      </w:numPr>
      <w:ind w:left="567" w:hanging="567"/>
      <w:outlineLvl w:val="0"/>
    </w:pPr>
    <w:rPr>
      <w:kern w:val="28"/>
    </w:rPr>
  </w:style>
  <w:style w:type="paragraph" w:styleId="Heading2">
    <w:name w:val="heading 2"/>
    <w:basedOn w:val="Normal"/>
    <w:next w:val="Normal"/>
    <w:qFormat/>
    <w:rsid w:val="00EF14D1"/>
    <w:pPr>
      <w:numPr>
        <w:ilvl w:val="1"/>
        <w:numId w:val="1"/>
      </w:numPr>
      <w:ind w:left="567" w:hanging="567"/>
      <w:outlineLvl w:val="1"/>
    </w:pPr>
  </w:style>
  <w:style w:type="paragraph" w:styleId="Heading3">
    <w:name w:val="heading 3"/>
    <w:basedOn w:val="Normal"/>
    <w:next w:val="Normal"/>
    <w:qFormat/>
    <w:rsid w:val="00EF14D1"/>
    <w:pPr>
      <w:numPr>
        <w:ilvl w:val="2"/>
        <w:numId w:val="1"/>
      </w:numPr>
      <w:ind w:left="567" w:hanging="567"/>
      <w:outlineLvl w:val="2"/>
    </w:pPr>
  </w:style>
  <w:style w:type="paragraph" w:styleId="Heading4">
    <w:name w:val="heading 4"/>
    <w:basedOn w:val="Normal"/>
    <w:next w:val="Normal"/>
    <w:qFormat/>
    <w:rsid w:val="00EF14D1"/>
    <w:pPr>
      <w:numPr>
        <w:ilvl w:val="3"/>
        <w:numId w:val="1"/>
      </w:numPr>
      <w:ind w:left="567" w:hanging="567"/>
      <w:outlineLvl w:val="3"/>
    </w:pPr>
  </w:style>
  <w:style w:type="paragraph" w:styleId="Heading5">
    <w:name w:val="heading 5"/>
    <w:basedOn w:val="Normal"/>
    <w:next w:val="Normal"/>
    <w:qFormat/>
    <w:rsid w:val="00EF14D1"/>
    <w:pPr>
      <w:numPr>
        <w:ilvl w:val="4"/>
        <w:numId w:val="1"/>
      </w:numPr>
      <w:ind w:left="567" w:hanging="567"/>
      <w:outlineLvl w:val="4"/>
    </w:pPr>
  </w:style>
  <w:style w:type="paragraph" w:styleId="Heading6">
    <w:name w:val="heading 6"/>
    <w:basedOn w:val="Normal"/>
    <w:next w:val="Normal"/>
    <w:qFormat/>
    <w:rsid w:val="00EF14D1"/>
    <w:pPr>
      <w:numPr>
        <w:ilvl w:val="5"/>
        <w:numId w:val="1"/>
      </w:numPr>
      <w:ind w:left="567" w:hanging="567"/>
      <w:outlineLvl w:val="5"/>
    </w:pPr>
  </w:style>
  <w:style w:type="paragraph" w:styleId="Heading7">
    <w:name w:val="heading 7"/>
    <w:basedOn w:val="Normal"/>
    <w:next w:val="Normal"/>
    <w:qFormat/>
    <w:rsid w:val="00EF14D1"/>
    <w:pPr>
      <w:numPr>
        <w:ilvl w:val="6"/>
        <w:numId w:val="1"/>
      </w:numPr>
      <w:ind w:left="567" w:hanging="567"/>
      <w:outlineLvl w:val="6"/>
    </w:pPr>
  </w:style>
  <w:style w:type="paragraph" w:styleId="Heading8">
    <w:name w:val="heading 8"/>
    <w:basedOn w:val="Normal"/>
    <w:next w:val="Normal"/>
    <w:qFormat/>
    <w:rsid w:val="00EF14D1"/>
    <w:pPr>
      <w:numPr>
        <w:ilvl w:val="7"/>
        <w:numId w:val="1"/>
      </w:numPr>
      <w:ind w:left="567" w:hanging="567"/>
      <w:outlineLvl w:val="7"/>
    </w:pPr>
  </w:style>
  <w:style w:type="paragraph" w:styleId="Heading9">
    <w:name w:val="heading 9"/>
    <w:basedOn w:val="Normal"/>
    <w:next w:val="Normal"/>
    <w:qFormat/>
    <w:rsid w:val="00EF14D1"/>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rsid w:val="00EF14D1"/>
  </w:style>
  <w:style w:type="paragraph" w:styleId="FootnoteText">
    <w:name w:val="footnote text"/>
    <w:basedOn w:val="Normal"/>
    <w:qFormat/>
    <w:rsid w:val="00EF14D1"/>
    <w:pPr>
      <w:keepLines/>
      <w:spacing w:after="60"/>
      <w:ind w:left="567" w:hanging="567"/>
    </w:pPr>
    <w:rPr>
      <w:sz w:val="16"/>
    </w:rPr>
  </w:style>
  <w:style w:type="paragraph" w:styleId="Header">
    <w:name w:val="header"/>
    <w:basedOn w:val="Normal"/>
    <w:qFormat/>
    <w:rsid w:val="00EF14D1"/>
  </w:style>
  <w:style w:type="paragraph" w:customStyle="1" w:styleId="quotes">
    <w:name w:val="quotes"/>
    <w:basedOn w:val="Normal"/>
    <w:next w:val="Normal"/>
    <w:rsid w:val="00EF14D1"/>
    <w:pPr>
      <w:ind w:left="720"/>
    </w:pPr>
    <w:rPr>
      <w:i/>
    </w:rPr>
  </w:style>
  <w:style w:type="character" w:styleId="FootnoteReference">
    <w:name w:val="footnote reference"/>
    <w:basedOn w:val="DefaultParagraphFont"/>
    <w:unhideWhenUsed/>
    <w:qFormat/>
    <w:rsid w:val="00EF14D1"/>
    <w:rPr>
      <w:sz w:val="24"/>
      <w:vertAlign w:val="superscript"/>
    </w:rPr>
  </w:style>
  <w:style w:type="table" w:styleId="TableGrid">
    <w:name w:val="Table Grid"/>
    <w:basedOn w:val="TableNormal"/>
    <w:uiPriority w:val="39"/>
    <w:rsid w:val="00EF14D1"/>
    <w:pPr>
      <w:spacing w:after="120" w:line="276" w:lineRule="auto"/>
      <w:jc w:val="left"/>
    </w:pPr>
    <w:rPr>
      <w:rFonts w:asciiTheme="minorHAnsi" w:eastAsiaTheme="minorHAnsi" w:hAnsiTheme="minorHAnsi" w:cstheme="minorBidi"/>
      <w:sz w:val="24"/>
      <w:szCs w:val="24"/>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EF14D1"/>
    <w:rPr>
      <w:rFonts w:ascii="Arial" w:hAnsi="Arial"/>
      <w:b/>
      <w:color w:val="F59A00"/>
      <w:u w:val="none"/>
    </w:rPr>
  </w:style>
  <w:style w:type="paragraph" w:styleId="Title">
    <w:name w:val="Title"/>
    <w:basedOn w:val="Normal"/>
    <w:next w:val="Normal"/>
    <w:link w:val="TitleChar"/>
    <w:uiPriority w:val="10"/>
    <w:qFormat/>
    <w:rsid w:val="00EF14D1"/>
    <w:pPr>
      <w:contextualSpacing/>
      <w:jc w:val="center"/>
    </w:pPr>
    <w:rPr>
      <w:rFonts w:eastAsiaTheme="majorEastAsia" w:cstheme="majorBidi"/>
      <w:b/>
      <w:bCs/>
      <w:color w:val="000000" w:themeColor="text1"/>
      <w:kern w:val="28"/>
      <w:sz w:val="28"/>
      <w:szCs w:val="56"/>
    </w:rPr>
  </w:style>
  <w:style w:type="character" w:customStyle="1" w:styleId="TitleChar">
    <w:name w:val="Title Char"/>
    <w:basedOn w:val="DefaultParagraphFont"/>
    <w:link w:val="Title"/>
    <w:uiPriority w:val="10"/>
    <w:rsid w:val="00EF14D1"/>
    <w:rPr>
      <w:rFonts w:ascii="Arial" w:eastAsiaTheme="majorEastAsia" w:hAnsi="Arial" w:cstheme="majorBidi"/>
      <w:b/>
      <w:bCs/>
      <w:color w:val="000000" w:themeColor="text1"/>
      <w:kern w:val="28"/>
      <w:sz w:val="28"/>
      <w:szCs w:val="56"/>
      <w:lang w:val="sl-SI"/>
    </w:rPr>
  </w:style>
  <w:style w:type="paragraph" w:styleId="Subtitle">
    <w:name w:val="Subtitle"/>
    <w:next w:val="Normal"/>
    <w:link w:val="SubtitleChar"/>
    <w:uiPriority w:val="11"/>
    <w:qFormat/>
    <w:rsid w:val="00EF14D1"/>
    <w:pPr>
      <w:numPr>
        <w:ilvl w:val="1"/>
      </w:numPr>
      <w:spacing w:after="165" w:line="240" w:lineRule="auto"/>
      <w:jc w:val="center"/>
    </w:pPr>
    <w:rPr>
      <w:rFonts w:ascii="Arial" w:eastAsiaTheme="minorEastAsia" w:hAnsi="Arial" w:cstheme="minorBidi"/>
      <w:i/>
      <w:iCs/>
      <w:color w:val="000000" w:themeColor="text1"/>
      <w:sz w:val="28"/>
      <w:lang w:val="sl-SI"/>
    </w:rPr>
  </w:style>
  <w:style w:type="character" w:customStyle="1" w:styleId="SubtitleChar">
    <w:name w:val="Subtitle Char"/>
    <w:basedOn w:val="DefaultParagraphFont"/>
    <w:link w:val="Subtitle"/>
    <w:uiPriority w:val="11"/>
    <w:rsid w:val="00EF14D1"/>
    <w:rPr>
      <w:rFonts w:ascii="Arial" w:eastAsiaTheme="minorEastAsia" w:hAnsi="Arial" w:cstheme="minorBidi"/>
      <w:i/>
      <w:iCs/>
      <w:color w:val="000000" w:themeColor="text1"/>
      <w:sz w:val="28"/>
      <w:lang w:val="sl-SI"/>
    </w:rPr>
  </w:style>
  <w:style w:type="paragraph" w:customStyle="1" w:styleId="Date1">
    <w:name w:val="Date1"/>
    <w:basedOn w:val="Normal"/>
    <w:qFormat/>
    <w:rsid w:val="00EF14D1"/>
    <w:pPr>
      <w:tabs>
        <w:tab w:val="left" w:pos="629"/>
        <w:tab w:val="right" w:pos="8840"/>
      </w:tabs>
      <w:jc w:val="right"/>
    </w:pPr>
    <w:rPr>
      <w:b/>
      <w:bCs/>
      <w:i/>
      <w:iCs/>
      <w:color w:val="00C2E1"/>
    </w:rPr>
  </w:style>
  <w:style w:type="paragraph" w:customStyle="1" w:styleId="pressrelease">
    <w:name w:val="press release"/>
    <w:basedOn w:val="Normal"/>
    <w:qFormat/>
    <w:rsid w:val="00EF14D1"/>
    <w:pPr>
      <w:jc w:val="right"/>
    </w:pPr>
    <w:rPr>
      <w:sz w:val="70"/>
      <w:szCs w:val="70"/>
    </w:rPr>
  </w:style>
  <w:style w:type="character" w:styleId="Strong">
    <w:name w:val="Strong"/>
    <w:basedOn w:val="DefaultParagraphFont"/>
    <w:uiPriority w:val="22"/>
    <w:qFormat/>
    <w:rsid w:val="00EF14D1"/>
    <w:rPr>
      <w:b/>
      <w:bCs/>
      <w:sz w:val="20"/>
    </w:rPr>
  </w:style>
  <w:style w:type="paragraph" w:styleId="BalloonText">
    <w:name w:val="Balloon Text"/>
    <w:basedOn w:val="Normal"/>
    <w:link w:val="BalloonTextChar"/>
    <w:semiHidden/>
    <w:unhideWhenUsed/>
    <w:rsid w:val="00DB1A60"/>
    <w:rPr>
      <w:rFonts w:ascii="Segoe UI" w:hAnsi="Segoe UI" w:cs="Segoe UI"/>
      <w:sz w:val="18"/>
      <w:szCs w:val="18"/>
    </w:rPr>
  </w:style>
  <w:style w:type="character" w:customStyle="1" w:styleId="BalloonTextChar">
    <w:name w:val="Balloon Text Char"/>
    <w:basedOn w:val="DefaultParagraphFont"/>
    <w:link w:val="BalloonText"/>
    <w:semiHidden/>
    <w:rsid w:val="00DB1A60"/>
    <w:rPr>
      <w:rFonts w:ascii="Segoe UI" w:eastAsiaTheme="minorHAnsi" w:hAnsi="Segoe UI" w:cs="Segoe UI"/>
      <w:color w:val="000000"/>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0"/>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r.europa.eu/en/events/Documents/missing-Links.docx" TargetMode="External"/><Relationship Id="rId18" Type="http://schemas.openxmlformats.org/officeDocument/2006/relationships/hyperlink" Target="https://cor.europa.eu/sl/engage/Pages/cohesion-alliance.aspx" TargetMode="External"/><Relationship Id="rId26" Type="http://schemas.openxmlformats.org/officeDocument/2006/relationships/hyperlink" Target="https://www.facebook.com/European.Committee.of.the.Regions/" TargetMode="External"/><Relationship Id="rId39" Type="http://schemas.openxmlformats.org/officeDocument/2006/relationships/theme" Target="theme/theme1.xml"/><Relationship Id="rId21" Type="http://schemas.openxmlformats.org/officeDocument/2006/relationships/hyperlink" Target="mailto:piselli@eurochambres.eu" TargetMode="External"/><Relationship Id="rId34" Type="http://schemas.openxmlformats.org/officeDocument/2006/relationships/hyperlink" Target="https://cor.europa.eu/sl/members/Pages/national-delegations.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or.europa.eu/sl/our-work/Pages/network-of-regional-hubs.aspx" TargetMode="External"/><Relationship Id="rId25" Type="http://schemas.openxmlformats.org/officeDocument/2006/relationships/image" Target="media/image4.png"/><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r.europa.eu/sl/engage/Pages/european-entrepreneurial-region.aspx" TargetMode="External"/><Relationship Id="rId20" Type="http://schemas.openxmlformats.org/officeDocument/2006/relationships/hyperlink" Target="mailto:Carmen.Schmidle@cor.europa.eu"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twitter.com/EU_CoR" TargetMode="External"/><Relationship Id="rId32" Type="http://schemas.openxmlformats.org/officeDocument/2006/relationships/hyperlink" Target="https://www.flickr.com/photos/cor-photos/sets/" TargetMode="External"/><Relationship Id="rId37" Type="http://schemas.openxmlformats.org/officeDocument/2006/relationships/hyperlink" Target="http://www.edps.europa.eu/EDPSWEB/" TargetMode="External"/><Relationship Id="rId5" Type="http://schemas.openxmlformats.org/officeDocument/2006/relationships/numbering" Target="numbering.xml"/><Relationship Id="rId15" Type="http://schemas.openxmlformats.org/officeDocument/2006/relationships/hyperlink" Target="https://www.erasmus-entrepreneurs.eu/" TargetMode="External"/><Relationship Id="rId23" Type="http://schemas.openxmlformats.org/officeDocument/2006/relationships/image" Target="media/image3.png"/><Relationship Id="rId28" Type="http://schemas.openxmlformats.org/officeDocument/2006/relationships/hyperlink" Target="https://www.linkedin.com/company/european-committee-of-the-regions/" TargetMode="External"/><Relationship Id="rId36" Type="http://schemas.openxmlformats.org/officeDocument/2006/relationships/hyperlink" Target="mailto:data.protection@cor.europa.eu" TargetMode="External"/><Relationship Id="rId10" Type="http://schemas.openxmlformats.org/officeDocument/2006/relationships/endnotes" Target="endnotes.xml"/><Relationship Id="rId19" Type="http://schemas.openxmlformats.org/officeDocument/2006/relationships/hyperlink" Target="http://insuleur.org/"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r.europa.eu/en/events/Documents/missing-Links.docx" TargetMode="External"/><Relationship Id="rId22" Type="http://schemas.openxmlformats.org/officeDocument/2006/relationships/hyperlink" Target="http://www.cor.europa.eu/" TargetMode="External"/><Relationship Id="rId27" Type="http://schemas.openxmlformats.org/officeDocument/2006/relationships/image" Target="media/image5.png"/><Relationship Id="rId30" Type="http://schemas.openxmlformats.org/officeDocument/2006/relationships/hyperlink" Target="https://www.youtube.com/user/pressecdr" TargetMode="External"/><Relationship Id="rId35" Type="http://schemas.openxmlformats.org/officeDocument/2006/relationships/hyperlink" Target="mailto:PresseCdr@cor.europa.e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7bdf61-ef81-4463-9c7c-83f2607ad7f5">NVCDSECZW5MX-1175273858-2605</_dlc_DocId>
    <_dlc_DocIdUrl xmlns="857bdf61-ef81-4463-9c7c-83f2607ad7f5">
      <Url>http://dm2016/cor/2019/_layouts/15/DocIdRedir.aspx?ID=NVCDSECZW5MX-1175273858-2605</Url>
      <Description>NVCDSECZW5MX-1175273858-2605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857bdf61-ef81-4463-9c7c-83f2607ad7f5" xsi:nil="true"/>
    <DossierName_0 xmlns="http://schemas.microsoft.com/sharepoint/v3/fields">
      <Terms xmlns="http://schemas.microsoft.com/office/infopath/2007/PartnerControl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857bdf61-ef81-4463-9c7c-83f2607ad7f5">2019-04-08T12:00:00+00:00</ProductionDate>
    <FicheYear xmlns="857bdf61-ef81-4463-9c7c-83f2607ad7f5">2019</FicheYear>
    <DocumentNumber xmlns="fc595562-56b4-4ae0-a20d-574034cbb750">1818</DocumentNumber>
    <DocumentVersion xmlns="857bdf61-ef81-4463-9c7c-83f2607ad7f5">1</DocumentVersion>
    <DossierNumber xmlns="857bdf61-ef81-4463-9c7c-83f2607ad7f5"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57bdf61-ef81-4463-9c7c-83f2607ad7f5" xsi:nil="true"/>
    <TaxCatchAll xmlns="857bdf61-ef81-4463-9c7c-83f2607ad7f5">
      <Value>48</Value>
      <Value>40</Value>
      <Value>38</Value>
      <Value>37</Value>
      <Value>36</Value>
      <Value>35</Value>
      <Value>33</Value>
      <Value>32</Value>
      <Value>30</Value>
      <Value>29</Value>
      <Value>28</Value>
      <Value>27</Value>
      <Value>25</Value>
      <Value>24</Value>
      <Value>23</Value>
      <Value>22</Value>
      <Value>21</Value>
      <Value>20</Value>
      <Value>18</Value>
      <Value>17</Value>
      <Value>13</Value>
      <Value>10</Value>
      <Value>9</Value>
      <Value>7</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SL</TermName>
          <TermId xmlns="http://schemas.microsoft.com/office/infopath/2007/PartnerControls">98a412ae-eb01-49e9-ae3d-585a81724cfc</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57bdf61-ef81-4463-9c7c-83f2607ad7f5" xsi:nil="true"/>
    <DocumentYear xmlns="857bdf61-ef81-4463-9c7c-83f2607ad7f5">2019</DocumentYear>
    <FicheNumber xmlns="857bdf61-ef81-4463-9c7c-83f2607ad7f5">3990</FicheNumber>
    <DocumentPart xmlns="857bdf61-ef81-4463-9c7c-83f2607ad7f5">0</DocumentPart>
    <AdoptionDate xmlns="857bdf61-ef81-4463-9c7c-83f2607ad7f5" xsi:nil="true"/>
    <RequestingService xmlns="857bdf61-ef81-4463-9c7c-83f2607ad7f5">Attachés de presse et relations avec les médias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fc595562-56b4-4ae0-a20d-574034cbb7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728C76DADC0B264DB5FE7AC09BE511F3" ma:contentTypeVersion="4" ma:contentTypeDescription="Defines the documents for Document Manager V2" ma:contentTypeScope="" ma:versionID="a3ed7eb267142e5204cc92889a0737db">
  <xsd:schema xmlns:xsd="http://www.w3.org/2001/XMLSchema" xmlns:xs="http://www.w3.org/2001/XMLSchema" xmlns:p="http://schemas.microsoft.com/office/2006/metadata/properties" xmlns:ns2="857bdf61-ef81-4463-9c7c-83f2607ad7f5" xmlns:ns3="http://schemas.microsoft.com/sharepoint/v3/fields" xmlns:ns4="fc595562-56b4-4ae0-a20d-574034cbb750" targetNamespace="http://schemas.microsoft.com/office/2006/metadata/properties" ma:root="true" ma:fieldsID="97c38202cfd7b42c51ec97198e216f81" ns2:_="" ns3:_="" ns4:_="">
    <xsd:import namespace="857bdf61-ef81-4463-9c7c-83f2607ad7f5"/>
    <xsd:import namespace="http://schemas.microsoft.com/sharepoint/v3/fields"/>
    <xsd:import namespace="fc595562-56b4-4ae0-a20d-574034cbb75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bdf61-ef81-4463-9c7c-83f2607ad7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57b40324-ba81-467e-b318-8db2e7caf763}" ma:internalName="TaxCatchAll" ma:showField="CatchAllData"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7b40324-ba81-467e-b318-8db2e7caf763}" ma:internalName="TaxCatchAllLabel" ma:readOnly="true" ma:showField="CatchAllDataLabel"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95562-56b4-4ae0-a20d-574034cbb750"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DC7E1-5627-4BF0-B434-5CA74BCB6F8A}">
  <ds:schemaRefs>
    <ds:schemaRef ds:uri="http://schemas.microsoft.com/office/2006/metadata/properties"/>
    <ds:schemaRef ds:uri="fc595562-56b4-4ae0-a20d-574034cbb75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purl.org/dc/elements/1.1/"/>
    <ds:schemaRef ds:uri="857bdf61-ef81-4463-9c7c-83f2607ad7f5"/>
    <ds:schemaRef ds:uri="http://www.w3.org/XML/1998/namespace"/>
    <ds:schemaRef ds:uri="http://purl.org/dc/dcmitype/"/>
  </ds:schemaRefs>
</ds:datastoreItem>
</file>

<file path=customXml/itemProps2.xml><?xml version="1.0" encoding="utf-8"?>
<ds:datastoreItem xmlns:ds="http://schemas.openxmlformats.org/officeDocument/2006/customXml" ds:itemID="{8F374225-4AEC-4362-ACB2-F0E83570F6A8}">
  <ds:schemaRefs>
    <ds:schemaRef ds:uri="http://schemas.microsoft.com/sharepoint/v3/contenttype/forms"/>
  </ds:schemaRefs>
</ds:datastoreItem>
</file>

<file path=customXml/itemProps3.xml><?xml version="1.0" encoding="utf-8"?>
<ds:datastoreItem xmlns:ds="http://schemas.openxmlformats.org/officeDocument/2006/customXml" ds:itemID="{FFD95EEB-DC6F-4FED-B461-FF5B2A00CB03}">
  <ds:schemaRefs>
    <ds:schemaRef ds:uri="http://schemas.microsoft.com/sharepoint/events"/>
  </ds:schemaRefs>
</ds:datastoreItem>
</file>

<file path=customXml/itemProps4.xml><?xml version="1.0" encoding="utf-8"?>
<ds:datastoreItem xmlns:ds="http://schemas.openxmlformats.org/officeDocument/2006/customXml" ds:itemID="{81448745-1F66-4694-8452-2C555187B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bdf61-ef81-4463-9c7c-83f2607ad7f5"/>
    <ds:schemaRef ds:uri="http://schemas.microsoft.com/sharepoint/v3/fields"/>
    <ds:schemaRef ds:uri="fc595562-56b4-4ae0-a20d-574034cb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4806</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Evropski odbor regij in EUROCHAMBRES s skupnimi močmi za delovna mesta in rast v EU</vt:lpstr>
    </vt:vector>
  </TitlesOfParts>
  <Company>CESE-CdR</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Evropski odbor regij in EUROCHAMBRES s skupnimi močmi za delovna mesta in rast v EU</dc:title>
  <dc:creator>bsin</dc:creator>
  <cp:keywords>COR-2019-01818-00-01-CP-TRA-EN</cp:keywords>
  <dc:description>Rapporteur:  - Original language: EN - Date of document: 08/04/2019 - Date of meeting:  - External documents:  - Administrator: MME Schmidle Carmen</dc:description>
  <cp:lastModifiedBy>Luis PISELLI</cp:lastModifiedBy>
  <cp:revision>4</cp:revision>
  <dcterms:created xsi:type="dcterms:W3CDTF">2019-04-08T17:23:00Z</dcterms:created>
  <dcterms:modified xsi:type="dcterms:W3CDTF">2019-04-09T12:13:00Z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0x010100EA97B91038054C99906057A708A1480A00728C76DADC0B264DB5FE7AC09BE511F3</vt:lpwstr>
  </property>
  <property fmtid="{D5CDD505-2E9C-101B-9397-08002B2CF9AE}" pid="3" name="_dlc_DocIdItemGuid">
    <vt:lpwstr>02693813-ee26-4bc0-8a88-f7b49581008f</vt:lpwstr>
  </property>
  <property fmtid="{D5CDD505-2E9C-101B-9397-08002B2CF9AE}" pid="4" name="AvailableTranslations">
    <vt:lpwstr>36;#PT|50ccc04a-eadd-42ae-a0cb-acaf45f812ba;#32;#LT|a7ff5ce7-6123-4f68-865a-a57c31810414;#38;#ET|ff6c3f4c-b02c-4c3c-ab07-2c37995a7a0a;#21;#RO|feb747a2-64cd-4299-af12-4833ddc30497;#25;#DA|5d49c027-8956-412b-aa16-e85a0f96ad0e;#22;#NL|55c6556c-b4f4-441d-9acf</vt:lpwstr>
  </property>
  <property fmtid="{D5CDD505-2E9C-101B-9397-08002B2CF9AE}" pid="5" name="DocumentType_0">
    <vt:lpwstr>CP|de8ad211-9e8d-408b-8324-674d21bb7d18</vt:lpwstr>
  </property>
  <property fmtid="{D5CDD505-2E9C-101B-9397-08002B2CF9AE}" pid="6" name="DossierName_0">
    <vt:lpwstr/>
  </property>
  <property fmtid="{D5CDD505-2E9C-101B-9397-08002B2CF9AE}" pid="7" name="DocumentSource_0">
    <vt:lpwstr>CoR|cb2d75ef-4a7d-4393-b797-49ed6298a5ea</vt:lpwstr>
  </property>
  <property fmtid="{D5CDD505-2E9C-101B-9397-08002B2CF9AE}" pid="8" name="DocumentNumber">
    <vt:i4>1818</vt:i4>
  </property>
  <property fmtid="{D5CDD505-2E9C-101B-9397-08002B2CF9AE}" pid="9" name="FicheYear">
    <vt:i4>2019</vt:i4>
  </property>
  <property fmtid="{D5CDD505-2E9C-101B-9397-08002B2CF9AE}" pid="10" name="DocumentYear">
    <vt:i4>2019</vt:i4>
  </property>
  <property fmtid="{D5CDD505-2E9C-101B-9397-08002B2CF9AE}" pid="11" name="DocumentVersion">
    <vt:i4>1</vt:i4>
  </property>
  <property fmtid="{D5CDD505-2E9C-101B-9397-08002B2CF9AE}" pid="12" name="FicheNumber">
    <vt:i4>3990</vt:i4>
  </property>
  <property fmtid="{D5CDD505-2E9C-101B-9397-08002B2CF9AE}" pid="13" name="DocumentStatus">
    <vt:lpwstr>2;#TRA|150d2a88-1431-44e6-a8ca-0bb753ab8672</vt:lpwstr>
  </property>
  <property fmtid="{D5CDD505-2E9C-101B-9397-08002B2CF9AE}" pid="14" name="DocumentPart">
    <vt:i4>0</vt:i4>
  </property>
  <property fmtid="{D5CDD505-2E9C-101B-9397-08002B2CF9AE}" pid="15" name="DossierName">
    <vt:lpwstr/>
  </property>
  <property fmtid="{D5CDD505-2E9C-101B-9397-08002B2CF9AE}" pid="16" name="DocumentSource">
    <vt:lpwstr>1;#CoR|cb2d75ef-4a7d-4393-b797-49ed6298a5ea</vt:lpwstr>
  </property>
  <property fmtid="{D5CDD505-2E9C-101B-9397-08002B2CF9AE}" pid="17" name="DocumentType">
    <vt:lpwstr>48;#CP|de8ad211-9e8d-408b-8324-674d21bb7d18</vt:lpwstr>
  </property>
  <property fmtid="{D5CDD505-2E9C-101B-9397-08002B2CF9AE}" pid="18" name="RequestingService">
    <vt:lpwstr>Attachés de presse et relations avec les médias</vt:lpwstr>
  </property>
  <property fmtid="{D5CDD505-2E9C-101B-9397-08002B2CF9AE}" pid="19" name="Confidentiality">
    <vt:lpwstr>10;#Unrestricted|826e22d7-d029-4ec0-a450-0c28ff673572</vt:lpwstr>
  </property>
  <property fmtid="{D5CDD505-2E9C-101B-9397-08002B2CF9AE}" pid="20" name="MeetingName_0">
    <vt:lpwstr/>
  </property>
  <property fmtid="{D5CDD505-2E9C-101B-9397-08002B2CF9AE}" pid="21" name="Confidentiality_0">
    <vt:lpwstr>Unrestricted|826e22d7-d029-4ec0-a450-0c28ff673572</vt:lpwstr>
  </property>
  <property fmtid="{D5CDD505-2E9C-101B-9397-08002B2CF9AE}" pid="22" name="OriginalLanguage">
    <vt:lpwstr>9;#EN|f2175f21-25d7-44a3-96da-d6a61b075e1b</vt:lpwstr>
  </property>
  <property fmtid="{D5CDD505-2E9C-101B-9397-08002B2CF9AE}" pid="23" name="MeetingName">
    <vt:lpwstr/>
  </property>
  <property fmtid="{D5CDD505-2E9C-101B-9397-08002B2CF9AE}" pid="24" name="AvailableTranslations_0">
    <vt:lpwstr>RO|feb747a2-64cd-4299-af12-4833ddc30497;EN|f2175f21-25d7-44a3-96da-d6a61b075e1b;BG|1a1b3951-7821-4e6a-85f5-5673fc08bd2c;CS|72f9705b-0217-4fd3-bea2-cbc7ed80e26e;EL|6d4f4d51-af9b-4650-94b4-4276bee85c91;MT|7df99101-6854-4a26-b53a-b88c0da02c26</vt:lpwstr>
  </property>
  <property fmtid="{D5CDD505-2E9C-101B-9397-08002B2CF9AE}" pid="25" name="DocumentStatus_0">
    <vt:lpwstr>TRA|150d2a88-1431-44e6-a8ca-0bb753ab8672</vt:lpwstr>
  </property>
  <property fmtid="{D5CDD505-2E9C-101B-9397-08002B2CF9AE}" pid="26" name="OriginalLanguage_0">
    <vt:lpwstr>EN|f2175f21-25d7-44a3-96da-d6a61b075e1b</vt:lpwstr>
  </property>
  <property fmtid="{D5CDD505-2E9C-101B-9397-08002B2CF9AE}" pid="27" name="TaxCatchAll">
    <vt:lpwstr>48;#CP|de8ad211-9e8d-408b-8324-674d21bb7d18;#37;#MT|7df99101-6854-4a26-b53a-b88c0da02c26;#28;#CS|72f9705b-0217-4fd3-bea2-cbc7ed80e26e;#10;#Unrestricted|826e22d7-d029-4ec0-a450-0c28ff673572;#9;#EN|f2175f21-25d7-44a3-96da-d6a61b075e1b;#6;#Final|ea5e6674-7b2</vt:lpwstr>
  </property>
  <property fmtid="{D5CDD505-2E9C-101B-9397-08002B2CF9AE}" pid="28" name="VersionStatus_0">
    <vt:lpwstr>Final|ea5e6674-7b27-4bac-b091-73adbb394efe</vt:lpwstr>
  </property>
  <property fmtid="{D5CDD505-2E9C-101B-9397-08002B2CF9AE}" pid="29" name="VersionStatus">
    <vt:lpwstr>6;#Final|ea5e6674-7b27-4bac-b091-73adbb394efe</vt:lpwstr>
  </property>
  <property fmtid="{D5CDD505-2E9C-101B-9397-08002B2CF9AE}" pid="30" name="DocumentLanguage">
    <vt:lpwstr>27;#SL|98a412ae-eb01-49e9-ae3d-585a81724cfc</vt:lpwstr>
  </property>
  <property fmtid="{D5CDD505-2E9C-101B-9397-08002B2CF9AE}" pid="31" name="_docset_NoMedatataSyncRequired">
    <vt:lpwstr>False</vt:lpwstr>
  </property>
</Properties>
</file>