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99" w:rsidRDefault="00137195" w:rsidP="00542399">
      <w:pPr>
        <w:jc w:val="both"/>
        <w:rPr>
          <w:b/>
          <w:noProof/>
          <w:color w:val="1F497D"/>
          <w:sz w:val="28"/>
          <w:szCs w:val="28"/>
          <w:lang w:val="en-US" w:eastAsia="el-GR"/>
        </w:rPr>
      </w:pPr>
      <w:r w:rsidRPr="00137195">
        <w:rPr>
          <w:b/>
          <w:noProof/>
          <w:color w:val="1F497D"/>
          <w:sz w:val="28"/>
          <w:szCs w:val="28"/>
          <w:lang w:eastAsia="el-GR"/>
        </w:rPr>
        <w:drawing>
          <wp:inline distT="0" distB="0" distL="0" distR="0">
            <wp:extent cx="1655729" cy="1638300"/>
            <wp:effectExtent l="19050" t="0" r="1621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729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1F497D"/>
          <w:sz w:val="28"/>
          <w:szCs w:val="28"/>
          <w:lang w:val="en-US" w:eastAsia="el-GR"/>
        </w:rPr>
        <w:t xml:space="preserve"> </w:t>
      </w:r>
      <w:r>
        <w:rPr>
          <w:b/>
          <w:noProof/>
          <w:color w:val="1F497D"/>
          <w:sz w:val="28"/>
          <w:szCs w:val="28"/>
          <w:lang w:val="en-US" w:eastAsia="el-GR"/>
        </w:rPr>
        <w:tab/>
      </w:r>
      <w:r>
        <w:rPr>
          <w:b/>
          <w:noProof/>
          <w:color w:val="1F497D"/>
          <w:sz w:val="28"/>
          <w:szCs w:val="28"/>
          <w:lang w:val="en-US" w:eastAsia="el-GR"/>
        </w:rPr>
        <w:tab/>
      </w:r>
      <w:r w:rsidR="00542399">
        <w:rPr>
          <w:b/>
          <w:noProof/>
          <w:color w:val="1F497D"/>
          <w:sz w:val="28"/>
          <w:szCs w:val="28"/>
          <w:lang w:val="en-US" w:eastAsia="el-GR"/>
        </w:rPr>
        <w:tab/>
      </w:r>
    </w:p>
    <w:p w:rsidR="00542399" w:rsidRDefault="00542399" w:rsidP="00542399">
      <w:pPr>
        <w:jc w:val="both"/>
        <w:rPr>
          <w:b/>
          <w:noProof/>
          <w:color w:val="1F497D"/>
          <w:sz w:val="28"/>
          <w:szCs w:val="28"/>
          <w:lang w:val="en-US" w:eastAsia="el-GR"/>
        </w:rPr>
      </w:pPr>
    </w:p>
    <w:p w:rsidR="00137195" w:rsidRDefault="00137195" w:rsidP="00542399">
      <w:pPr>
        <w:ind w:left="2880" w:firstLine="720"/>
        <w:jc w:val="both"/>
        <w:rPr>
          <w:b/>
          <w:noProof/>
          <w:color w:val="1F497D"/>
          <w:sz w:val="28"/>
          <w:szCs w:val="28"/>
          <w:lang w:val="en-US" w:eastAsia="el-GR"/>
        </w:rPr>
      </w:pPr>
      <w:r w:rsidRPr="00060B1C">
        <w:rPr>
          <w:b/>
          <w:noProof/>
          <w:color w:val="1F497D"/>
          <w:sz w:val="28"/>
          <w:szCs w:val="28"/>
          <w:lang w:val="en-US" w:eastAsia="el-GR"/>
        </w:rPr>
        <w:t>Press release</w:t>
      </w:r>
    </w:p>
    <w:p w:rsidR="00A45414" w:rsidRDefault="00A45414" w:rsidP="00A45414">
      <w:pPr>
        <w:rPr>
          <w:rFonts w:ascii="Franklin Gothic Book" w:eastAsia="Calibri" w:hAnsi="Franklin Gothic Book" w:cs="Times New Roman"/>
          <w:b/>
          <w:iCs/>
          <w:caps/>
          <w:color w:val="C0504D"/>
          <w:spacing w:val="20"/>
          <w:sz w:val="24"/>
          <w:szCs w:val="24"/>
          <w:lang w:val="en-GB"/>
        </w:rPr>
      </w:pPr>
      <w:r>
        <w:rPr>
          <w:rFonts w:ascii="Franklin Gothic Book" w:eastAsia="Calibri" w:hAnsi="Franklin Gothic Book" w:cs="Times New Roman"/>
          <w:b/>
          <w:iCs/>
          <w:caps/>
          <w:color w:val="C0504D"/>
          <w:spacing w:val="20"/>
          <w:sz w:val="24"/>
          <w:szCs w:val="24"/>
          <w:lang w:val="en-GB"/>
        </w:rPr>
        <w:t>Extraordinary EUROCHAMBRES’</w:t>
      </w:r>
      <w:r w:rsidRPr="00A45414">
        <w:rPr>
          <w:rFonts w:ascii="Franklin Gothic Book" w:eastAsia="Calibri" w:hAnsi="Franklin Gothic Book" w:cs="Times New Roman"/>
          <w:b/>
          <w:iCs/>
          <w:caps/>
          <w:color w:val="C0504D"/>
          <w:spacing w:val="20"/>
          <w:sz w:val="24"/>
          <w:szCs w:val="24"/>
          <w:lang w:val="en-GB"/>
        </w:rPr>
        <w:t xml:space="preserve"> Members Meeting</w:t>
      </w:r>
    </w:p>
    <w:p w:rsidR="00A45414" w:rsidRPr="00A45414" w:rsidRDefault="00A45414" w:rsidP="00A45414">
      <w:pPr>
        <w:rPr>
          <w:rFonts w:ascii="Franklin Gothic Book" w:eastAsia="Calibri" w:hAnsi="Franklin Gothic Book" w:cs="Times New Roman"/>
          <w:b/>
          <w:iCs/>
          <w:caps/>
          <w:color w:val="C0504D"/>
          <w:spacing w:val="20"/>
          <w:sz w:val="24"/>
          <w:szCs w:val="24"/>
          <w:lang w:val="en-GB"/>
        </w:rPr>
      </w:pPr>
    </w:p>
    <w:p w:rsidR="00137195" w:rsidRPr="00137195" w:rsidRDefault="0015379A" w:rsidP="00137195">
      <w:pPr>
        <w:shd w:val="clear" w:color="auto" w:fill="FFFFFF"/>
        <w:spacing w:after="100" w:line="360" w:lineRule="auto"/>
        <w:ind w:firstLine="720"/>
        <w:jc w:val="both"/>
        <w:textAlignment w:val="baseline"/>
        <w:rPr>
          <w:rFonts w:ascii="Calibri" w:eastAsia="Calibri" w:hAnsi="Calibri" w:cs="Calibri"/>
          <w:lang w:val="en-US"/>
        </w:rPr>
      </w:pPr>
      <w:r w:rsidRPr="0015379A">
        <w:rPr>
          <w:rFonts w:ascii="Calibri" w:eastAsia="Calibri" w:hAnsi="Calibri" w:cs="Calibri"/>
          <w:lang w:val="en-US"/>
        </w:rPr>
        <w:t>President of Insuleur Joseph Borg and Vice-President Michael Galea attended the Eurochambres Members Meeting held on the 30 January 2019 at the TOBB premises in Brussels. Insuleur has been a member of Eurochambres since</w:t>
      </w:r>
      <w:r w:rsidR="002A02E2">
        <w:rPr>
          <w:rFonts w:ascii="Calibri" w:eastAsia="Calibri" w:hAnsi="Calibri" w:cs="Calibri"/>
          <w:lang w:val="en-US"/>
        </w:rPr>
        <w:t xml:space="preserve"> 200</w:t>
      </w:r>
      <w:r w:rsidR="00172899">
        <w:rPr>
          <w:rFonts w:ascii="Calibri" w:eastAsia="Calibri" w:hAnsi="Calibri" w:cs="Calibri"/>
          <w:lang w:val="en-US"/>
        </w:rPr>
        <w:t>6</w:t>
      </w:r>
      <w:r w:rsidR="002A02E2">
        <w:rPr>
          <w:rFonts w:ascii="Calibri" w:eastAsia="Calibri" w:hAnsi="Calibri" w:cs="Calibri"/>
          <w:lang w:val="en-US"/>
        </w:rPr>
        <w:t>.</w:t>
      </w:r>
      <w:r w:rsidRPr="0015379A">
        <w:rPr>
          <w:rFonts w:ascii="Calibri" w:eastAsia="Calibri" w:hAnsi="Calibri" w:cs="Calibri"/>
          <w:lang w:val="en-US"/>
        </w:rPr>
        <w:t xml:space="preserve"> The meeting was called with the specific intent to discuss the future of the organization. It was also an opportunity to discuss with Gunther H Ottinger, Commissioner of EU budget and human resources, ab</w:t>
      </w:r>
      <w:r w:rsidRPr="00137195">
        <w:rPr>
          <w:rFonts w:ascii="Calibri" w:eastAsia="Calibri" w:hAnsi="Calibri" w:cs="Calibri"/>
          <w:lang w:val="en-US"/>
        </w:rPr>
        <w:t>out the future of the EU budget and other important topics</w:t>
      </w:r>
      <w:r w:rsidRPr="0015379A">
        <w:rPr>
          <w:rFonts w:ascii="Calibri" w:eastAsia="Calibri" w:hAnsi="Calibri" w:cs="Calibri"/>
          <w:lang w:val="en-US"/>
        </w:rPr>
        <w:t>.</w:t>
      </w:r>
    </w:p>
    <w:p w:rsidR="0015379A" w:rsidRPr="0015379A" w:rsidRDefault="0015379A" w:rsidP="00137195">
      <w:pPr>
        <w:shd w:val="clear" w:color="auto" w:fill="FFFFFF"/>
        <w:spacing w:after="100" w:line="360" w:lineRule="auto"/>
        <w:ind w:firstLine="720"/>
        <w:jc w:val="both"/>
        <w:textAlignment w:val="baseline"/>
        <w:rPr>
          <w:rFonts w:ascii="Calibri" w:eastAsia="Calibri" w:hAnsi="Calibri" w:cs="Calibri"/>
          <w:lang w:val="en-US"/>
        </w:rPr>
      </w:pPr>
      <w:r w:rsidRPr="0015379A">
        <w:rPr>
          <w:rFonts w:ascii="Calibri" w:eastAsia="Calibri" w:hAnsi="Calibri" w:cs="Calibri"/>
          <w:lang w:val="en-US"/>
        </w:rPr>
        <w:t>On the following day, the president and vice-president held an important meeting with Mr Arnarldo Abruzzini, CEO of Eurochambres at the headquarters of the organization. During this meeting, the president and vice-president, who were accompanied by Flavio Burlizzi from Unioncamere, discussed the involvement of Insuleur in Eurchambres and also ho</w:t>
      </w:r>
      <w:r w:rsidR="00137195" w:rsidRPr="00137195">
        <w:rPr>
          <w:rFonts w:ascii="Calibri" w:eastAsia="Calibri" w:hAnsi="Calibri" w:cs="Calibri"/>
          <w:lang w:val="en-US"/>
        </w:rPr>
        <w:t>w Eurchambres could contribute to</w:t>
      </w:r>
      <w:r w:rsidRPr="0015379A">
        <w:rPr>
          <w:rFonts w:ascii="Calibri" w:eastAsia="Calibri" w:hAnsi="Calibri" w:cs="Calibri"/>
          <w:lang w:val="en-US"/>
        </w:rPr>
        <w:t xml:space="preserve"> pushing forward the interest of the islands in its policy.</w:t>
      </w:r>
    </w:p>
    <w:p w:rsidR="00C95303" w:rsidRPr="0015379A" w:rsidRDefault="00C95303">
      <w:pPr>
        <w:rPr>
          <w:lang w:val="en-US"/>
        </w:rPr>
      </w:pPr>
    </w:p>
    <w:sectPr w:rsidR="00C95303" w:rsidRPr="0015379A" w:rsidSect="00C9530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07" w:rsidRDefault="00425F07" w:rsidP="0015379A">
      <w:pPr>
        <w:spacing w:after="0" w:line="240" w:lineRule="auto"/>
      </w:pPr>
      <w:r>
        <w:separator/>
      </w:r>
    </w:p>
  </w:endnote>
  <w:endnote w:type="continuationSeparator" w:id="1">
    <w:p w:rsidR="00425F07" w:rsidRDefault="00425F07" w:rsidP="0015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07" w:rsidRDefault="00425F07" w:rsidP="0015379A">
      <w:pPr>
        <w:spacing w:after="0" w:line="240" w:lineRule="auto"/>
      </w:pPr>
      <w:r>
        <w:separator/>
      </w:r>
    </w:p>
  </w:footnote>
  <w:footnote w:type="continuationSeparator" w:id="1">
    <w:p w:rsidR="00425F07" w:rsidRDefault="00425F07" w:rsidP="0015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9A" w:rsidRDefault="0015379A" w:rsidP="0015379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79A"/>
    <w:rsid w:val="00137195"/>
    <w:rsid w:val="0015379A"/>
    <w:rsid w:val="00172899"/>
    <w:rsid w:val="002A02E2"/>
    <w:rsid w:val="00425F07"/>
    <w:rsid w:val="004977ED"/>
    <w:rsid w:val="00542399"/>
    <w:rsid w:val="00A45414"/>
    <w:rsid w:val="00C95303"/>
    <w:rsid w:val="00D63187"/>
    <w:rsid w:val="00E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5379A"/>
  </w:style>
  <w:style w:type="paragraph" w:styleId="a4">
    <w:name w:val="footer"/>
    <w:basedOn w:val="a"/>
    <w:link w:val="Char0"/>
    <w:uiPriority w:val="99"/>
    <w:semiHidden/>
    <w:unhideWhenUsed/>
    <w:rsid w:val="00153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5379A"/>
  </w:style>
  <w:style w:type="paragraph" w:styleId="a5">
    <w:name w:val="Balloon Text"/>
    <w:basedOn w:val="a"/>
    <w:link w:val="Char1"/>
    <w:uiPriority w:val="99"/>
    <w:semiHidden/>
    <w:unhideWhenUsed/>
    <w:rsid w:val="0015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5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1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5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4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44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9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62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7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99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28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6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74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79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46286">
                                                                                                      <w:marLeft w:val="120"/>
                                                                                                      <w:marRight w:val="300"/>
                                                                                                      <w:marTop w:val="120"/>
                                                                                                      <w:marBottom w:val="12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503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095825">
                                                                                                              <w:marLeft w:val="780"/>
                                                                                                              <w:marRight w:val="240"/>
                                                                                                              <w:marTop w:val="18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127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5839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19676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4547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5551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112091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133550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0613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2019-02-04T09:18:00Z</dcterms:created>
  <dcterms:modified xsi:type="dcterms:W3CDTF">2019-02-06T10:12:00Z</dcterms:modified>
</cp:coreProperties>
</file>