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D8" w:rsidRDefault="00AE3C34" w:rsidP="00AE3C34">
      <w:pPr>
        <w:rPr>
          <w:b/>
          <w:color w:val="1F497D" w:themeColor="text2"/>
          <w:sz w:val="28"/>
          <w:szCs w:val="28"/>
          <w:lang w:val="en-US"/>
        </w:rPr>
      </w:pPr>
      <w:r>
        <w:rPr>
          <w:b/>
          <w:color w:val="1F497D" w:themeColor="text2"/>
          <w:sz w:val="28"/>
          <w:szCs w:val="28"/>
          <w:lang w:val="en-US"/>
        </w:rPr>
        <w:tab/>
      </w:r>
      <w:r>
        <w:rPr>
          <w:b/>
          <w:color w:val="1F497D" w:themeColor="text2"/>
          <w:sz w:val="28"/>
          <w:szCs w:val="28"/>
          <w:lang w:val="en-US"/>
        </w:rPr>
        <w:tab/>
      </w:r>
      <w:r>
        <w:rPr>
          <w:b/>
          <w:color w:val="1F497D" w:themeColor="text2"/>
          <w:sz w:val="28"/>
          <w:szCs w:val="28"/>
          <w:lang w:val="en-US"/>
        </w:rPr>
        <w:tab/>
      </w:r>
      <w:r w:rsidR="00346798">
        <w:rPr>
          <w:b/>
          <w:color w:val="1F497D" w:themeColor="text2"/>
          <w:sz w:val="28"/>
          <w:szCs w:val="28"/>
          <w:lang w:val="en-US"/>
        </w:rPr>
        <w:t xml:space="preserve"> </w:t>
      </w:r>
      <w:r w:rsidR="00BA17C7" w:rsidRPr="00BA17C7">
        <w:rPr>
          <w:b/>
          <w:noProof/>
          <w:color w:val="1F497D" w:themeColor="text2"/>
          <w:sz w:val="28"/>
          <w:szCs w:val="28"/>
          <w:lang w:eastAsia="el-GR"/>
        </w:rPr>
        <w:drawing>
          <wp:inline distT="0" distB="0" distL="0" distR="0">
            <wp:extent cx="2370467" cy="726522"/>
            <wp:effectExtent l="19050" t="0" r="0" b="0"/>
            <wp:docPr id="10" name="Εικόνα 5" descr="Αποτέλεσμα εικόνας για logo european economic and social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logo european economic and social committee"/>
                    <pic:cNvPicPr>
                      <a:picLocks noChangeAspect="1" noChangeArrowheads="1"/>
                    </pic:cNvPicPr>
                  </pic:nvPicPr>
                  <pic:blipFill>
                    <a:blip r:embed="rId5"/>
                    <a:srcRect/>
                    <a:stretch>
                      <a:fillRect/>
                    </a:stretch>
                  </pic:blipFill>
                  <pic:spPr bwMode="auto">
                    <a:xfrm>
                      <a:off x="0" y="0"/>
                      <a:ext cx="2371395" cy="726806"/>
                    </a:xfrm>
                    <a:prstGeom prst="rect">
                      <a:avLst/>
                    </a:prstGeom>
                    <a:noFill/>
                    <a:ln w="9525">
                      <a:noFill/>
                      <a:miter lim="800000"/>
                      <a:headEnd/>
                      <a:tailEnd/>
                    </a:ln>
                  </pic:spPr>
                </pic:pic>
              </a:graphicData>
            </a:graphic>
          </wp:inline>
        </w:drawing>
      </w:r>
      <w:r w:rsidR="00346798">
        <w:rPr>
          <w:b/>
          <w:color w:val="1F497D" w:themeColor="text2"/>
          <w:sz w:val="28"/>
          <w:szCs w:val="28"/>
          <w:lang w:val="en-US"/>
        </w:rPr>
        <w:t xml:space="preserve">                                </w:t>
      </w:r>
      <w:r w:rsidR="00BA17C7">
        <w:rPr>
          <w:b/>
          <w:color w:val="1F497D" w:themeColor="text2"/>
          <w:sz w:val="28"/>
          <w:szCs w:val="28"/>
          <w:lang w:val="en-US"/>
        </w:rPr>
        <w:t xml:space="preserve">                                                                              </w:t>
      </w:r>
    </w:p>
    <w:p w:rsidR="00BE31D8" w:rsidRDefault="007376D1" w:rsidP="0048058F">
      <w:pPr>
        <w:rPr>
          <w:b/>
          <w:color w:val="1F497D" w:themeColor="text2"/>
          <w:sz w:val="28"/>
          <w:szCs w:val="28"/>
          <w:lang w:val="en-US"/>
        </w:rPr>
      </w:pPr>
      <w:r w:rsidRPr="00BA17C7">
        <w:rPr>
          <w:b/>
          <w:noProof/>
          <w:color w:val="1F497D" w:themeColor="text2"/>
          <w:sz w:val="28"/>
          <w:szCs w:val="28"/>
          <w:lang w:eastAsia="el-GR"/>
        </w:rPr>
        <w:drawing>
          <wp:inline distT="0" distB="0" distL="0" distR="0">
            <wp:extent cx="831208" cy="828136"/>
            <wp:effectExtent l="19050" t="0" r="6992" b="0"/>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1761" cy="828687"/>
                    </a:xfrm>
                    <a:prstGeom prst="rect">
                      <a:avLst/>
                    </a:prstGeom>
                    <a:noFill/>
                    <a:ln w="9525">
                      <a:noFill/>
                      <a:miter lim="800000"/>
                      <a:headEnd/>
                      <a:tailEnd/>
                    </a:ln>
                  </pic:spPr>
                </pic:pic>
              </a:graphicData>
            </a:graphic>
          </wp:inline>
        </w:drawing>
      </w:r>
      <w:r w:rsidRPr="002A3C3E">
        <w:rPr>
          <w:b/>
          <w:color w:val="1F497D" w:themeColor="text2"/>
          <w:sz w:val="28"/>
          <w:szCs w:val="28"/>
          <w:lang w:val="en-US"/>
        </w:rPr>
        <w:t xml:space="preserve">                                                                              </w:t>
      </w:r>
      <w:r w:rsidRPr="00BA17C7">
        <w:rPr>
          <w:b/>
          <w:noProof/>
          <w:color w:val="1F497D" w:themeColor="text2"/>
          <w:sz w:val="28"/>
          <w:szCs w:val="28"/>
          <w:lang w:eastAsia="el-GR"/>
        </w:rPr>
        <w:drawing>
          <wp:inline distT="0" distB="0" distL="0" distR="0">
            <wp:extent cx="1164491" cy="560717"/>
            <wp:effectExtent l="19050" t="0" r="0" b="0"/>
            <wp:docPr id="16" name="Εικόνα 2" descr="ESIF-LOGO"/>
            <wp:cNvGraphicFramePr/>
            <a:graphic xmlns:a="http://schemas.openxmlformats.org/drawingml/2006/main">
              <a:graphicData uri="http://schemas.openxmlformats.org/drawingml/2006/picture">
                <pic:pic xmlns:pic="http://schemas.openxmlformats.org/drawingml/2006/picture">
                  <pic:nvPicPr>
                    <pic:cNvPr id="13313" name="Picture 1" descr="ESIF-LOGO"/>
                    <pic:cNvPicPr>
                      <a:picLocks noChangeAspect="1" noChangeArrowheads="1"/>
                    </pic:cNvPicPr>
                  </pic:nvPicPr>
                  <pic:blipFill>
                    <a:blip r:embed="rId7"/>
                    <a:srcRect/>
                    <a:stretch>
                      <a:fillRect/>
                    </a:stretch>
                  </pic:blipFill>
                  <pic:spPr bwMode="auto">
                    <a:xfrm>
                      <a:off x="0" y="0"/>
                      <a:ext cx="1165694" cy="561296"/>
                    </a:xfrm>
                    <a:prstGeom prst="rect">
                      <a:avLst/>
                    </a:prstGeom>
                    <a:noFill/>
                    <a:ln w="9525">
                      <a:noFill/>
                      <a:miter lim="800000"/>
                      <a:headEnd/>
                      <a:tailEnd/>
                    </a:ln>
                  </pic:spPr>
                </pic:pic>
              </a:graphicData>
            </a:graphic>
          </wp:inline>
        </w:drawing>
      </w:r>
    </w:p>
    <w:p w:rsidR="00A71554" w:rsidRDefault="00A71554" w:rsidP="002D13C5">
      <w:pPr>
        <w:spacing w:after="0" w:line="240" w:lineRule="auto"/>
        <w:rPr>
          <w:rFonts w:ascii="Times New Roman" w:hAnsi="Times New Roman" w:cs="Times New Roman"/>
          <w:b/>
          <w:bCs/>
          <w:lang w:val="en-US"/>
        </w:rPr>
      </w:pPr>
    </w:p>
    <w:p w:rsidR="005D6E90" w:rsidRDefault="005D6E90" w:rsidP="005D6E90">
      <w:pPr>
        <w:spacing w:after="0" w:line="240" w:lineRule="auto"/>
        <w:ind w:left="1440" w:firstLine="720"/>
        <w:rPr>
          <w:rFonts w:cstheme="minorHAnsi"/>
          <w:b/>
          <w:bCs/>
          <w:color w:val="C0504D" w:themeColor="accent2"/>
          <w:lang w:val="en-US"/>
        </w:rPr>
      </w:pPr>
    </w:p>
    <w:p w:rsidR="005D6E90" w:rsidRDefault="005D6E90" w:rsidP="005D6E90">
      <w:pPr>
        <w:spacing w:after="0" w:line="240" w:lineRule="auto"/>
        <w:ind w:left="1440" w:firstLine="720"/>
        <w:rPr>
          <w:rFonts w:cstheme="minorHAnsi"/>
          <w:b/>
          <w:bCs/>
          <w:color w:val="C0504D" w:themeColor="accent2"/>
          <w:lang w:val="en-US"/>
        </w:rPr>
      </w:pPr>
    </w:p>
    <w:p w:rsidR="002D13C5" w:rsidRPr="005D6E90" w:rsidRDefault="00C04C31" w:rsidP="005D6E90">
      <w:pPr>
        <w:spacing w:after="0" w:line="240" w:lineRule="auto"/>
        <w:ind w:left="1440" w:firstLine="720"/>
        <w:rPr>
          <w:rFonts w:cstheme="minorHAnsi"/>
          <w:b/>
          <w:bCs/>
          <w:color w:val="C0504D" w:themeColor="accent2"/>
          <w:lang w:val="en-US"/>
        </w:rPr>
      </w:pPr>
      <w:r>
        <w:rPr>
          <w:rFonts w:cstheme="minorHAnsi"/>
          <w:b/>
          <w:bCs/>
          <w:color w:val="C0504D" w:themeColor="accent2"/>
          <w:lang w:val="en-US"/>
        </w:rPr>
        <w:t>ENTREPRENEURSHIP O</w:t>
      </w:r>
      <w:r w:rsidR="002D13C5" w:rsidRPr="005D6E90">
        <w:rPr>
          <w:rFonts w:cstheme="minorHAnsi"/>
          <w:b/>
          <w:bCs/>
          <w:color w:val="C0504D" w:themeColor="accent2"/>
          <w:lang w:val="en-US"/>
        </w:rPr>
        <w:t>N EUROPEAN ISLANDS</w:t>
      </w:r>
    </w:p>
    <w:p w:rsidR="002D13C5" w:rsidRPr="00902D6F" w:rsidRDefault="002D13C5" w:rsidP="002D13C5">
      <w:pPr>
        <w:spacing w:after="0" w:line="240" w:lineRule="auto"/>
        <w:jc w:val="center"/>
        <w:rPr>
          <w:rFonts w:ascii="Times New Roman" w:hAnsi="Times New Roman" w:cs="Times New Roman"/>
          <w:b/>
          <w:bCs/>
          <w:color w:val="003366"/>
          <w:lang w:val="en-US"/>
        </w:rPr>
      </w:pPr>
    </w:p>
    <w:p w:rsidR="002D13C5" w:rsidRPr="00902D6F" w:rsidRDefault="002D13C5" w:rsidP="002D13C5">
      <w:pPr>
        <w:spacing w:after="0" w:line="240" w:lineRule="auto"/>
        <w:jc w:val="center"/>
        <w:rPr>
          <w:rFonts w:ascii="Times New Roman" w:hAnsi="Times New Roman" w:cs="Times New Roman"/>
          <w:b/>
          <w:bCs/>
          <w:color w:val="003366"/>
          <w:lang w:val="en-US"/>
        </w:rPr>
      </w:pPr>
    </w:p>
    <w:p w:rsidR="005D6E90" w:rsidRDefault="005D6E90" w:rsidP="002D13C5">
      <w:pPr>
        <w:spacing w:after="0" w:line="240" w:lineRule="auto"/>
        <w:jc w:val="center"/>
        <w:rPr>
          <w:b/>
          <w:bCs/>
          <w:color w:val="003366"/>
          <w:sz w:val="24"/>
          <w:szCs w:val="24"/>
          <w:lang w:val="en-US"/>
        </w:rPr>
      </w:pPr>
    </w:p>
    <w:p w:rsidR="005D6E90" w:rsidRDefault="005D6E90" w:rsidP="002D13C5">
      <w:pPr>
        <w:spacing w:after="0" w:line="240" w:lineRule="auto"/>
        <w:jc w:val="center"/>
        <w:rPr>
          <w:b/>
          <w:bCs/>
          <w:color w:val="003366"/>
          <w:sz w:val="24"/>
          <w:szCs w:val="24"/>
          <w:lang w:val="en-US"/>
        </w:rPr>
      </w:pPr>
    </w:p>
    <w:p w:rsidR="005D6E90" w:rsidRDefault="005D6E90" w:rsidP="002D13C5">
      <w:pPr>
        <w:spacing w:after="0" w:line="240" w:lineRule="auto"/>
        <w:jc w:val="center"/>
        <w:rPr>
          <w:b/>
          <w:bCs/>
          <w:color w:val="003366"/>
          <w:sz w:val="24"/>
          <w:szCs w:val="24"/>
          <w:lang w:val="en-US"/>
        </w:rPr>
      </w:pPr>
    </w:p>
    <w:p w:rsidR="002D13C5" w:rsidRPr="00902D6F" w:rsidRDefault="002D13C5" w:rsidP="002D13C5">
      <w:pPr>
        <w:spacing w:after="0" w:line="240" w:lineRule="auto"/>
        <w:jc w:val="center"/>
        <w:rPr>
          <w:rFonts w:ascii="Times New Roman" w:hAnsi="Times New Roman" w:cs="Times New Roman"/>
          <w:b/>
          <w:bCs/>
          <w:color w:val="003366"/>
          <w:sz w:val="24"/>
          <w:szCs w:val="24"/>
          <w:lang w:val="en-US"/>
        </w:rPr>
      </w:pPr>
      <w:r w:rsidRPr="00902D6F">
        <w:rPr>
          <w:b/>
          <w:bCs/>
          <w:color w:val="003366"/>
          <w:sz w:val="24"/>
          <w:szCs w:val="24"/>
          <w:lang w:val="en-US"/>
        </w:rPr>
        <w:t xml:space="preserve">A Public Hearing organized by the Network of the Insular Chambers of Commerce and Industry of the EU (INSULEUR) </w:t>
      </w:r>
      <w:r>
        <w:rPr>
          <w:b/>
          <w:bCs/>
          <w:color w:val="003366"/>
          <w:sz w:val="24"/>
          <w:szCs w:val="24"/>
          <w:lang w:val="en-US"/>
        </w:rPr>
        <w:t>in partnership with the European Economic and Social Committee</w:t>
      </w:r>
      <w:r w:rsidR="00BA17C7">
        <w:rPr>
          <w:b/>
          <w:bCs/>
          <w:color w:val="003366"/>
          <w:sz w:val="24"/>
          <w:szCs w:val="24"/>
          <w:lang w:val="en-US"/>
        </w:rPr>
        <w:t xml:space="preserve"> </w:t>
      </w:r>
    </w:p>
    <w:p w:rsidR="002D13C5" w:rsidRPr="00902D6F" w:rsidRDefault="002D13C5" w:rsidP="002D13C5">
      <w:pPr>
        <w:spacing w:after="0" w:line="240" w:lineRule="auto"/>
        <w:jc w:val="center"/>
        <w:rPr>
          <w:rFonts w:ascii="Times New Roman" w:hAnsi="Times New Roman" w:cs="Times New Roman"/>
          <w:b/>
          <w:bCs/>
          <w:color w:val="003366"/>
          <w:sz w:val="24"/>
          <w:szCs w:val="24"/>
          <w:lang w:val="en-US"/>
        </w:rPr>
      </w:pPr>
    </w:p>
    <w:p w:rsidR="002D13C5" w:rsidRPr="00902D6F" w:rsidRDefault="002D13C5" w:rsidP="002D13C5">
      <w:pPr>
        <w:pStyle w:val="a5"/>
        <w:rPr>
          <w:rFonts w:ascii="Times New Roman" w:hAnsi="Times New Roman" w:cs="Times New Roman"/>
          <w:lang w:val="en-US"/>
        </w:rPr>
      </w:pPr>
      <w:r w:rsidRPr="00902D6F">
        <w:rPr>
          <w:lang w:val="en-US"/>
        </w:rPr>
        <w:t xml:space="preserve">In collaboration </w:t>
      </w:r>
      <w:r>
        <w:rPr>
          <w:lang w:val="en-US"/>
        </w:rPr>
        <w:t xml:space="preserve">the European Small Islands Federation </w:t>
      </w:r>
      <w:r w:rsidRPr="00902D6F">
        <w:rPr>
          <w:lang w:val="en-US"/>
        </w:rPr>
        <w:t>(ESIN)</w:t>
      </w:r>
    </w:p>
    <w:p w:rsidR="002D13C5" w:rsidRPr="00902D6F" w:rsidRDefault="002D13C5" w:rsidP="002D13C5">
      <w:pPr>
        <w:spacing w:after="0" w:line="240" w:lineRule="auto"/>
        <w:jc w:val="center"/>
        <w:rPr>
          <w:rFonts w:ascii="Times New Roman" w:hAnsi="Times New Roman" w:cs="Times New Roman"/>
          <w:b/>
          <w:bCs/>
          <w:color w:val="003366"/>
          <w:lang w:val="en-US"/>
        </w:rPr>
      </w:pPr>
    </w:p>
    <w:p w:rsidR="002D13C5" w:rsidRPr="00902D6F" w:rsidRDefault="002D13C5" w:rsidP="002D13C5">
      <w:pPr>
        <w:spacing w:after="0" w:line="240" w:lineRule="auto"/>
        <w:jc w:val="center"/>
        <w:rPr>
          <w:rFonts w:ascii="Times New Roman" w:hAnsi="Times New Roman" w:cs="Times New Roman"/>
          <w:b/>
          <w:bCs/>
          <w:color w:val="003366"/>
          <w:lang w:val="en-US"/>
        </w:rPr>
      </w:pPr>
    </w:p>
    <w:p w:rsidR="002D13C5" w:rsidRPr="00902D6F" w:rsidRDefault="002D13C5" w:rsidP="002D13C5">
      <w:pPr>
        <w:spacing w:after="0" w:line="240" w:lineRule="auto"/>
        <w:jc w:val="center"/>
        <w:rPr>
          <w:color w:val="003366"/>
          <w:lang w:val="en-US"/>
        </w:rPr>
      </w:pPr>
    </w:p>
    <w:p w:rsidR="002D13C5" w:rsidRPr="005D6E90" w:rsidRDefault="002D13C5" w:rsidP="002D13C5">
      <w:pPr>
        <w:spacing w:after="0" w:line="240" w:lineRule="auto"/>
        <w:jc w:val="center"/>
        <w:rPr>
          <w:b/>
          <w:bCs/>
          <w:i/>
          <w:iCs/>
          <w:color w:val="C0504D" w:themeColor="accent2"/>
          <w:sz w:val="24"/>
          <w:szCs w:val="24"/>
          <w:lang w:val="en-US"/>
        </w:rPr>
      </w:pPr>
      <w:r w:rsidRPr="005D6E90">
        <w:rPr>
          <w:b/>
          <w:bCs/>
          <w:i/>
          <w:iCs/>
          <w:color w:val="C0504D" w:themeColor="accent2"/>
          <w:sz w:val="24"/>
          <w:szCs w:val="24"/>
          <w:lang w:val="en-US"/>
        </w:rPr>
        <w:t>Friday, 2</w:t>
      </w:r>
      <w:r w:rsidRPr="005D6E90">
        <w:rPr>
          <w:b/>
          <w:bCs/>
          <w:i/>
          <w:iCs/>
          <w:color w:val="C0504D" w:themeColor="accent2"/>
          <w:sz w:val="24"/>
          <w:szCs w:val="24"/>
          <w:vertAlign w:val="superscript"/>
          <w:lang w:val="en-US"/>
        </w:rPr>
        <w:t>nd</w:t>
      </w:r>
      <w:r w:rsidRPr="005D6E90">
        <w:rPr>
          <w:b/>
          <w:bCs/>
          <w:i/>
          <w:iCs/>
          <w:color w:val="C0504D" w:themeColor="accent2"/>
          <w:sz w:val="24"/>
          <w:szCs w:val="24"/>
          <w:lang w:val="en-US"/>
        </w:rPr>
        <w:t xml:space="preserve"> of June 2017 from 10.00 to 13.00</w:t>
      </w:r>
    </w:p>
    <w:p w:rsidR="002D13C5" w:rsidRPr="005D6E90" w:rsidRDefault="002D13C5" w:rsidP="002D13C5">
      <w:pPr>
        <w:spacing w:after="0" w:line="240" w:lineRule="auto"/>
        <w:jc w:val="center"/>
        <w:rPr>
          <w:b/>
          <w:bCs/>
          <w:i/>
          <w:iCs/>
          <w:color w:val="C0504D" w:themeColor="accent2"/>
          <w:sz w:val="24"/>
          <w:szCs w:val="24"/>
          <w:lang w:val="en-US"/>
        </w:rPr>
      </w:pPr>
    </w:p>
    <w:p w:rsidR="002D13C5" w:rsidRPr="005D6E90" w:rsidRDefault="002D13C5" w:rsidP="002D13C5">
      <w:pPr>
        <w:spacing w:after="0" w:line="240" w:lineRule="auto"/>
        <w:jc w:val="center"/>
        <w:rPr>
          <w:b/>
          <w:bCs/>
          <w:color w:val="1F497D" w:themeColor="text2"/>
          <w:sz w:val="24"/>
          <w:szCs w:val="24"/>
          <w:lang w:val="en-US"/>
        </w:rPr>
      </w:pPr>
      <w:r w:rsidRPr="005D6E90">
        <w:rPr>
          <w:b/>
          <w:bCs/>
          <w:color w:val="1F497D" w:themeColor="text2"/>
          <w:sz w:val="24"/>
          <w:szCs w:val="24"/>
          <w:lang w:val="en-US"/>
        </w:rPr>
        <w:t>European Economic and Social Committee (EESC)</w:t>
      </w:r>
    </w:p>
    <w:p w:rsidR="001C781A" w:rsidRDefault="001C781A" w:rsidP="002D13C5">
      <w:pPr>
        <w:spacing w:after="0" w:line="240" w:lineRule="auto"/>
        <w:jc w:val="center"/>
        <w:rPr>
          <w:b/>
          <w:bCs/>
          <w:color w:val="C0504D" w:themeColor="accent2"/>
          <w:sz w:val="24"/>
          <w:szCs w:val="24"/>
          <w:lang w:val="en-US"/>
        </w:rPr>
      </w:pPr>
    </w:p>
    <w:p w:rsidR="001C781A" w:rsidRDefault="001C781A" w:rsidP="002D13C5">
      <w:pPr>
        <w:spacing w:after="0" w:line="240" w:lineRule="auto"/>
        <w:jc w:val="center"/>
        <w:rPr>
          <w:rFonts w:cstheme="minorHAnsi"/>
          <w:b/>
          <w:color w:val="C0504D" w:themeColor="accent2"/>
          <w:sz w:val="23"/>
          <w:szCs w:val="23"/>
          <w:lang w:val="en-US"/>
        </w:rPr>
      </w:pPr>
    </w:p>
    <w:p w:rsidR="002D13C5" w:rsidRPr="005D6E90" w:rsidRDefault="005D6E90" w:rsidP="002D13C5">
      <w:pPr>
        <w:spacing w:after="0" w:line="240" w:lineRule="auto"/>
        <w:jc w:val="center"/>
        <w:rPr>
          <w:rFonts w:ascii="Times New Roman" w:hAnsi="Times New Roman" w:cs="Times New Roman"/>
          <w:b/>
          <w:bCs/>
          <w:color w:val="C0504D" w:themeColor="accent2"/>
          <w:lang w:val="en-US"/>
        </w:rPr>
      </w:pPr>
      <w:r w:rsidRPr="005D6E90">
        <w:rPr>
          <w:rFonts w:cstheme="minorHAnsi"/>
          <w:b/>
          <w:color w:val="C0504D" w:themeColor="accent2"/>
          <w:sz w:val="23"/>
          <w:szCs w:val="23"/>
          <w:lang w:val="en-US"/>
        </w:rPr>
        <w:t xml:space="preserve">Rue Van </w:t>
      </w:r>
      <w:proofErr w:type="spellStart"/>
      <w:r w:rsidRPr="005D6E90">
        <w:rPr>
          <w:rFonts w:cstheme="minorHAnsi"/>
          <w:b/>
          <w:color w:val="C0504D" w:themeColor="accent2"/>
          <w:sz w:val="23"/>
          <w:szCs w:val="23"/>
          <w:lang w:val="en-US"/>
        </w:rPr>
        <w:t>Maerlant</w:t>
      </w:r>
      <w:proofErr w:type="spellEnd"/>
      <w:r w:rsidRPr="005D6E90">
        <w:rPr>
          <w:rFonts w:cstheme="minorHAnsi"/>
          <w:b/>
          <w:color w:val="C0504D" w:themeColor="accent2"/>
          <w:sz w:val="23"/>
          <w:szCs w:val="23"/>
          <w:lang w:val="en-US"/>
        </w:rPr>
        <w:t xml:space="preserve"> 2, 1040 Brussels (Room VMA3)</w:t>
      </w:r>
    </w:p>
    <w:p w:rsidR="002D13C5" w:rsidRPr="00902D6F" w:rsidRDefault="002D13C5" w:rsidP="002D13C5">
      <w:pPr>
        <w:rPr>
          <w:rFonts w:ascii="Times New Roman" w:hAnsi="Times New Roman" w:cs="Times New Roman"/>
          <w:b/>
          <w:bCs/>
          <w:lang w:val="en-US"/>
        </w:rPr>
      </w:pPr>
    </w:p>
    <w:p w:rsidR="002D13C5" w:rsidRDefault="002D13C5" w:rsidP="00346798">
      <w:pPr>
        <w:ind w:left="2160" w:firstLine="720"/>
        <w:rPr>
          <w:b/>
          <w:color w:val="1F497D" w:themeColor="text2"/>
          <w:sz w:val="28"/>
          <w:szCs w:val="28"/>
          <w:lang w:val="en-US"/>
        </w:rPr>
      </w:pPr>
    </w:p>
    <w:p w:rsidR="002D13C5" w:rsidRDefault="002D13C5" w:rsidP="00346798">
      <w:pPr>
        <w:ind w:left="2160" w:firstLine="720"/>
        <w:rPr>
          <w:b/>
          <w:color w:val="1F497D" w:themeColor="text2"/>
          <w:sz w:val="28"/>
          <w:szCs w:val="28"/>
          <w:lang w:val="en-US"/>
        </w:rPr>
      </w:pPr>
    </w:p>
    <w:p w:rsidR="002D13C5" w:rsidRDefault="002D13C5" w:rsidP="00346798">
      <w:pPr>
        <w:ind w:left="2160" w:firstLine="720"/>
        <w:rPr>
          <w:b/>
          <w:color w:val="1F497D" w:themeColor="text2"/>
          <w:sz w:val="28"/>
          <w:szCs w:val="28"/>
          <w:lang w:val="en-US"/>
        </w:rPr>
      </w:pPr>
    </w:p>
    <w:p w:rsidR="002D13C5" w:rsidRDefault="002D13C5" w:rsidP="00346798">
      <w:pPr>
        <w:ind w:left="2160" w:firstLine="720"/>
        <w:rPr>
          <w:b/>
          <w:color w:val="1F497D" w:themeColor="text2"/>
          <w:sz w:val="28"/>
          <w:szCs w:val="28"/>
          <w:lang w:val="en-US"/>
        </w:rPr>
      </w:pPr>
    </w:p>
    <w:p w:rsidR="002D13C5" w:rsidRDefault="002D13C5" w:rsidP="00346798">
      <w:pPr>
        <w:ind w:left="2160" w:firstLine="720"/>
        <w:rPr>
          <w:b/>
          <w:color w:val="1F497D" w:themeColor="text2"/>
          <w:sz w:val="28"/>
          <w:szCs w:val="28"/>
          <w:lang w:val="en-US"/>
        </w:rPr>
      </w:pPr>
    </w:p>
    <w:p w:rsidR="00AE3C34" w:rsidRDefault="00AE3C34" w:rsidP="0048058F">
      <w:pPr>
        <w:rPr>
          <w:b/>
          <w:color w:val="1F497D" w:themeColor="text2"/>
          <w:lang w:val="en-US"/>
        </w:rPr>
      </w:pPr>
    </w:p>
    <w:p w:rsidR="005D6E90" w:rsidRDefault="005D6E90" w:rsidP="0048058F">
      <w:pPr>
        <w:rPr>
          <w:b/>
          <w:color w:val="1F497D" w:themeColor="text2"/>
          <w:lang w:val="en-US"/>
        </w:rPr>
      </w:pPr>
    </w:p>
    <w:p w:rsidR="0048058F" w:rsidRPr="009C0330" w:rsidRDefault="0048058F" w:rsidP="001A3036">
      <w:pPr>
        <w:jc w:val="both"/>
        <w:rPr>
          <w:color w:val="1F497D" w:themeColor="text2"/>
          <w:lang w:val="en-US"/>
        </w:rPr>
      </w:pPr>
      <w:r w:rsidRPr="009C0330">
        <w:rPr>
          <w:color w:val="1F497D" w:themeColor="text2"/>
          <w:lang w:val="en-US"/>
        </w:rPr>
        <w:lastRenderedPageBreak/>
        <w:t>This Public Hearing is a follow-up of the “Smart Island” and “Inclusive Island” initiatives adopted</w:t>
      </w:r>
      <w:r w:rsidR="00AE3C34">
        <w:rPr>
          <w:color w:val="1F497D" w:themeColor="text2"/>
          <w:lang w:val="en-US"/>
        </w:rPr>
        <w:t xml:space="preserve"> </w:t>
      </w:r>
      <w:r w:rsidRPr="009C0330">
        <w:rPr>
          <w:color w:val="1F497D" w:themeColor="text2"/>
          <w:lang w:val="en-US"/>
        </w:rPr>
        <w:t xml:space="preserve">by the EESC and the opinion on “Entrepreneurship on Islands: contributing towards territorial cohesion”, to be adopted by the Committee of Regions next May. </w:t>
      </w:r>
    </w:p>
    <w:p w:rsidR="00973B1A" w:rsidRPr="00973B1A" w:rsidRDefault="00973B1A" w:rsidP="00973B1A">
      <w:pPr>
        <w:jc w:val="both"/>
        <w:rPr>
          <w:rFonts w:ascii="Calibri" w:eastAsia="Calibri" w:hAnsi="Calibri" w:cs="Times New Roman"/>
          <w:color w:val="1F497D"/>
          <w:lang w:val="en-GB"/>
        </w:rPr>
      </w:pPr>
      <w:r>
        <w:rPr>
          <w:color w:val="1F497D" w:themeColor="text2"/>
          <w:lang w:val="en-GB"/>
        </w:rPr>
        <w:t>The majority of insular SMEs are m</w:t>
      </w:r>
      <w:r w:rsidRPr="00973B1A">
        <w:rPr>
          <w:rFonts w:ascii="Calibri" w:eastAsia="Calibri" w:hAnsi="Calibri" w:cs="Times New Roman"/>
          <w:color w:val="1F497D"/>
          <w:lang w:val="en-GB"/>
        </w:rPr>
        <w:t>icro-enterprises – with</w:t>
      </w:r>
      <w:r>
        <w:rPr>
          <w:color w:val="1F497D" w:themeColor="text2"/>
          <w:lang w:val="en-GB"/>
        </w:rPr>
        <w:t xml:space="preserve"> fewer than ten employees – which produce </w:t>
      </w:r>
      <w:r w:rsidRPr="00973B1A">
        <w:rPr>
          <w:rFonts w:ascii="Calibri" w:eastAsia="Calibri" w:hAnsi="Calibri" w:cs="Times New Roman"/>
          <w:color w:val="1F497D"/>
          <w:lang w:val="en-GB"/>
        </w:rPr>
        <w:t xml:space="preserve">and produce </w:t>
      </w:r>
      <w:r>
        <w:rPr>
          <w:color w:val="1F497D" w:themeColor="text2"/>
          <w:lang w:val="en-GB"/>
        </w:rPr>
        <w:t xml:space="preserve">a large part </w:t>
      </w:r>
      <w:r w:rsidRPr="00973B1A">
        <w:rPr>
          <w:rFonts w:ascii="Calibri" w:eastAsia="Calibri" w:hAnsi="Calibri" w:cs="Times New Roman"/>
          <w:color w:val="1F497D"/>
          <w:lang w:val="en-GB"/>
        </w:rPr>
        <w:t xml:space="preserve">of </w:t>
      </w:r>
      <w:r>
        <w:rPr>
          <w:color w:val="1F497D" w:themeColor="text2"/>
          <w:lang w:val="en-GB"/>
        </w:rPr>
        <w:t xml:space="preserve">the </w:t>
      </w:r>
      <w:r w:rsidRPr="00973B1A">
        <w:rPr>
          <w:rFonts w:ascii="Calibri" w:eastAsia="Calibri" w:hAnsi="Calibri" w:cs="Times New Roman"/>
          <w:color w:val="1F497D"/>
          <w:lang w:val="en-GB"/>
        </w:rPr>
        <w:t xml:space="preserve">economic value </w:t>
      </w:r>
      <w:r>
        <w:rPr>
          <w:color w:val="1F497D" w:themeColor="text2"/>
          <w:lang w:val="en-GB"/>
        </w:rPr>
        <w:t>in islands</w:t>
      </w:r>
      <w:r w:rsidRPr="00973B1A">
        <w:rPr>
          <w:rFonts w:ascii="Calibri" w:eastAsia="Calibri" w:hAnsi="Calibri" w:cs="Times New Roman"/>
          <w:color w:val="1F497D"/>
          <w:lang w:val="en-GB"/>
        </w:rPr>
        <w:t xml:space="preserve">. </w:t>
      </w:r>
    </w:p>
    <w:p w:rsidR="00973B1A" w:rsidRPr="00973B1A" w:rsidRDefault="00973B1A" w:rsidP="00973B1A">
      <w:pPr>
        <w:jc w:val="both"/>
        <w:rPr>
          <w:rFonts w:ascii="Calibri" w:eastAsia="Calibri" w:hAnsi="Calibri" w:cs="Times New Roman"/>
          <w:color w:val="1F497D"/>
          <w:lang w:val="en-GB"/>
        </w:rPr>
      </w:pPr>
      <w:r>
        <w:rPr>
          <w:color w:val="1F497D" w:themeColor="text2"/>
          <w:lang w:val="en-GB"/>
        </w:rPr>
        <w:t xml:space="preserve">Craft professions – </w:t>
      </w:r>
      <w:r w:rsidRPr="00973B1A">
        <w:rPr>
          <w:rFonts w:ascii="Calibri" w:eastAsia="Calibri" w:hAnsi="Calibri" w:cs="Times New Roman"/>
          <w:color w:val="1F497D"/>
          <w:lang w:val="en-GB"/>
        </w:rPr>
        <w:t>carpenter, butcher, baker, roofer, metal worker or information technician – are at the heart of Europe</w:t>
      </w:r>
      <w:r>
        <w:rPr>
          <w:color w:val="1F497D" w:themeColor="text2"/>
          <w:lang w:val="en-GB"/>
        </w:rPr>
        <w:t>an</w:t>
      </w:r>
      <w:r w:rsidRPr="00973B1A">
        <w:rPr>
          <w:rFonts w:ascii="Calibri" w:eastAsia="Calibri" w:hAnsi="Calibri" w:cs="Times New Roman"/>
          <w:color w:val="1F497D"/>
          <w:lang w:val="en-GB"/>
        </w:rPr>
        <w:t xml:space="preserve"> islands communities. They produce mainly within their local base, ensure jobs and vocational training for young and old, and make an essential contribution to innovation in the European economy. </w:t>
      </w:r>
    </w:p>
    <w:p w:rsidR="00973B1A" w:rsidRPr="00973B1A" w:rsidRDefault="00973B1A" w:rsidP="00973B1A">
      <w:pPr>
        <w:jc w:val="both"/>
        <w:rPr>
          <w:rFonts w:ascii="Calibri" w:eastAsia="Calibri" w:hAnsi="Calibri" w:cs="Times New Roman"/>
          <w:color w:val="1F497D"/>
          <w:lang w:val="en-GB"/>
        </w:rPr>
      </w:pPr>
      <w:r w:rsidRPr="00973B1A">
        <w:rPr>
          <w:rFonts w:ascii="Calibri" w:eastAsia="Calibri" w:hAnsi="Calibri" w:cs="Times New Roman"/>
          <w:color w:val="1F497D"/>
          <w:lang w:val="en-GB"/>
        </w:rPr>
        <w:t>Craft and small enterprises face particular problems due to their small size and limited resources. The globalisation of the economy and enlargements of the EU have also considerably changed the challenges that these enterprises face. Starting up a new business and getting the required capital is a challenge, as is finding the right kind of finance to expand an established business. Due to their limited resources</w:t>
      </w:r>
      <w:r>
        <w:rPr>
          <w:color w:val="1F497D" w:themeColor="text2"/>
          <w:lang w:val="en-GB"/>
        </w:rPr>
        <w:t xml:space="preserve"> and remoteness</w:t>
      </w:r>
      <w:r w:rsidRPr="00973B1A">
        <w:rPr>
          <w:rFonts w:ascii="Calibri" w:eastAsia="Calibri" w:hAnsi="Calibri" w:cs="Times New Roman"/>
          <w:color w:val="1F497D"/>
          <w:lang w:val="en-GB"/>
        </w:rPr>
        <w:t xml:space="preserve"> they suffer more from red tape and ad</w:t>
      </w:r>
      <w:r>
        <w:rPr>
          <w:color w:val="1F497D" w:themeColor="text2"/>
          <w:lang w:val="en-GB"/>
        </w:rPr>
        <w:t>ministrative burdens than mainland</w:t>
      </w:r>
      <w:r w:rsidRPr="00973B1A">
        <w:rPr>
          <w:rFonts w:ascii="Calibri" w:eastAsia="Calibri" w:hAnsi="Calibri" w:cs="Times New Roman"/>
          <w:color w:val="1F497D"/>
          <w:lang w:val="en-GB"/>
        </w:rPr>
        <w:t xml:space="preserve"> enterprises.</w:t>
      </w:r>
    </w:p>
    <w:p w:rsidR="0048058F" w:rsidRPr="009C0330" w:rsidRDefault="0048058F" w:rsidP="001A3036">
      <w:pPr>
        <w:jc w:val="both"/>
        <w:rPr>
          <w:color w:val="1F497D" w:themeColor="text2"/>
          <w:lang w:val="en-US"/>
        </w:rPr>
      </w:pPr>
      <w:r>
        <w:rPr>
          <w:color w:val="1F497D" w:themeColor="text2"/>
          <w:lang w:val="en-US"/>
        </w:rPr>
        <w:t>The public hearing will examine</w:t>
      </w:r>
      <w:r w:rsidRPr="009C0330">
        <w:rPr>
          <w:color w:val="1F497D" w:themeColor="text2"/>
          <w:lang w:val="en-US"/>
        </w:rPr>
        <w:t xml:space="preserve"> if existing policies and tools to support SMEs are sufficient for insular SMEs or some new tools or mechanism</w:t>
      </w:r>
      <w:r>
        <w:rPr>
          <w:color w:val="1F497D" w:themeColor="text2"/>
          <w:lang w:val="en-US"/>
        </w:rPr>
        <w:t>, mentioned also in the opinions,</w:t>
      </w:r>
      <w:r w:rsidRPr="009C0330">
        <w:rPr>
          <w:color w:val="1F497D" w:themeColor="text2"/>
          <w:lang w:val="en-US"/>
        </w:rPr>
        <w:t xml:space="preserve"> are needed to help these companies to tackle  obstacles and participate on a equal foot in the integration process and assure therefore a level playing field.</w:t>
      </w:r>
    </w:p>
    <w:p w:rsidR="00362239" w:rsidRDefault="0048058F" w:rsidP="001A3036">
      <w:pPr>
        <w:jc w:val="both"/>
        <w:rPr>
          <w:color w:val="1F497D" w:themeColor="text2"/>
          <w:lang w:val="en-US"/>
        </w:rPr>
      </w:pPr>
      <w:r w:rsidRPr="009C0330">
        <w:rPr>
          <w:color w:val="1F497D" w:themeColor="text2"/>
          <w:lang w:val="en-US"/>
        </w:rPr>
        <w:t>The Public Audience will</w:t>
      </w:r>
      <w:r w:rsidR="00594D17">
        <w:rPr>
          <w:color w:val="1F497D" w:themeColor="text2"/>
          <w:lang w:val="en-US"/>
        </w:rPr>
        <w:t xml:space="preserve"> start at 10.0</w:t>
      </w:r>
      <w:r w:rsidR="00362239">
        <w:rPr>
          <w:color w:val="1F497D" w:themeColor="text2"/>
          <w:lang w:val="en-US"/>
        </w:rPr>
        <w:t xml:space="preserve">0 </w:t>
      </w:r>
      <w:r w:rsidR="00594D17">
        <w:rPr>
          <w:color w:val="1F497D" w:themeColor="text2"/>
          <w:lang w:val="en-US"/>
        </w:rPr>
        <w:t>to</w:t>
      </w:r>
      <w:r w:rsidR="00362239">
        <w:rPr>
          <w:color w:val="1F497D" w:themeColor="text2"/>
          <w:lang w:val="en-US"/>
        </w:rPr>
        <w:t xml:space="preserve"> 13.00. A preparatory technical meeting of INSULEUR will be organized </w:t>
      </w:r>
      <w:r w:rsidR="00594D17">
        <w:rPr>
          <w:color w:val="1F497D" w:themeColor="text2"/>
          <w:lang w:val="en-US"/>
        </w:rPr>
        <w:t>the same day from 09.00 to 10.00</w:t>
      </w:r>
      <w:r w:rsidR="00362239">
        <w:rPr>
          <w:color w:val="1F497D" w:themeColor="text2"/>
          <w:lang w:val="en-US"/>
        </w:rPr>
        <w:t xml:space="preserve">. </w:t>
      </w:r>
    </w:p>
    <w:p w:rsidR="00F67ACE" w:rsidRDefault="00F67ACE" w:rsidP="002D13C5">
      <w:pPr>
        <w:jc w:val="both"/>
        <w:rPr>
          <w:color w:val="1F497D" w:themeColor="text2"/>
          <w:lang w:val="en-US"/>
        </w:rPr>
      </w:pPr>
    </w:p>
    <w:p w:rsidR="00C355CB" w:rsidRDefault="00C355CB" w:rsidP="002D13C5">
      <w:pPr>
        <w:jc w:val="both"/>
        <w:rPr>
          <w:color w:val="1F497D" w:themeColor="text2"/>
          <w:lang w:val="en-US"/>
        </w:rPr>
      </w:pPr>
    </w:p>
    <w:p w:rsidR="00C355CB" w:rsidRDefault="00C355CB" w:rsidP="002D13C5">
      <w:pPr>
        <w:jc w:val="both"/>
        <w:rPr>
          <w:color w:val="1F497D" w:themeColor="text2"/>
          <w:lang w:val="en-US"/>
        </w:rPr>
      </w:pPr>
    </w:p>
    <w:p w:rsidR="00C355CB" w:rsidRDefault="00C355CB" w:rsidP="002D13C5">
      <w:pPr>
        <w:jc w:val="both"/>
        <w:rPr>
          <w:color w:val="1F497D" w:themeColor="text2"/>
          <w:lang w:val="en-US"/>
        </w:rPr>
      </w:pPr>
    </w:p>
    <w:p w:rsidR="00C355CB" w:rsidRDefault="00C355CB" w:rsidP="002D13C5">
      <w:pPr>
        <w:jc w:val="both"/>
        <w:rPr>
          <w:color w:val="1F497D" w:themeColor="text2"/>
          <w:lang w:val="en-US"/>
        </w:rPr>
      </w:pPr>
    </w:p>
    <w:p w:rsidR="00C355CB" w:rsidRDefault="00C355CB" w:rsidP="002D13C5">
      <w:pPr>
        <w:jc w:val="both"/>
        <w:rPr>
          <w:color w:val="1F497D" w:themeColor="text2"/>
          <w:lang w:val="en-US"/>
        </w:rPr>
      </w:pPr>
    </w:p>
    <w:p w:rsidR="00973B1A" w:rsidRDefault="00F67ACE" w:rsidP="002D13C5">
      <w:pPr>
        <w:jc w:val="both"/>
        <w:rPr>
          <w:color w:val="1F497D" w:themeColor="text2"/>
          <w:lang w:val="en-US"/>
        </w:rPr>
      </w:pPr>
      <w:r>
        <w:rPr>
          <w:color w:val="1F497D" w:themeColor="text2"/>
          <w:lang w:val="en-US"/>
        </w:rPr>
        <w:tab/>
      </w:r>
      <w:r>
        <w:rPr>
          <w:color w:val="1F497D" w:themeColor="text2"/>
          <w:lang w:val="en-US"/>
        </w:rPr>
        <w:tab/>
      </w:r>
      <w:r>
        <w:rPr>
          <w:color w:val="1F497D" w:themeColor="text2"/>
          <w:lang w:val="en-US"/>
        </w:rPr>
        <w:tab/>
      </w:r>
      <w:r w:rsidR="006D3927">
        <w:rPr>
          <w:color w:val="1F497D" w:themeColor="text2"/>
          <w:lang w:val="en-US"/>
        </w:rPr>
        <w:tab/>
      </w:r>
    </w:p>
    <w:p w:rsidR="00C355CB" w:rsidRDefault="00C355CB" w:rsidP="00973B1A">
      <w:pPr>
        <w:jc w:val="center"/>
        <w:rPr>
          <w:b/>
          <w:color w:val="C00000"/>
          <w:lang w:val="en-US"/>
        </w:rPr>
      </w:pPr>
    </w:p>
    <w:p w:rsidR="00C355CB" w:rsidRDefault="00C355CB" w:rsidP="00973B1A">
      <w:pPr>
        <w:jc w:val="center"/>
        <w:rPr>
          <w:b/>
          <w:color w:val="C00000"/>
          <w:lang w:val="en-US"/>
        </w:rPr>
      </w:pPr>
    </w:p>
    <w:p w:rsidR="00BA17C7" w:rsidRDefault="00BA17C7" w:rsidP="00973B1A">
      <w:pPr>
        <w:jc w:val="center"/>
        <w:rPr>
          <w:b/>
          <w:color w:val="C00000"/>
          <w:lang w:val="en-US"/>
        </w:rPr>
      </w:pPr>
    </w:p>
    <w:p w:rsidR="00BA17C7" w:rsidRDefault="00BA17C7" w:rsidP="00973B1A">
      <w:pPr>
        <w:jc w:val="center"/>
        <w:rPr>
          <w:b/>
          <w:color w:val="C00000"/>
          <w:lang w:val="en-US"/>
        </w:rPr>
      </w:pPr>
    </w:p>
    <w:p w:rsidR="00BA17C7" w:rsidRDefault="00BA17C7" w:rsidP="00973B1A">
      <w:pPr>
        <w:jc w:val="center"/>
        <w:rPr>
          <w:b/>
          <w:color w:val="C00000"/>
          <w:lang w:val="en-US"/>
        </w:rPr>
      </w:pPr>
    </w:p>
    <w:p w:rsidR="00F67ACE" w:rsidRPr="006877CF" w:rsidRDefault="00F67ACE" w:rsidP="00973B1A">
      <w:pPr>
        <w:jc w:val="center"/>
        <w:rPr>
          <w:b/>
          <w:color w:val="C00000"/>
          <w:u w:val="single"/>
          <w:lang w:val="en-US"/>
        </w:rPr>
      </w:pPr>
      <w:r w:rsidRPr="006877CF">
        <w:rPr>
          <w:b/>
          <w:color w:val="C00000"/>
          <w:u w:val="single"/>
          <w:lang w:val="en-US"/>
        </w:rPr>
        <w:lastRenderedPageBreak/>
        <w:t>Provisional program</w:t>
      </w:r>
    </w:p>
    <w:p w:rsidR="00BA17C7" w:rsidRDefault="00BA17C7" w:rsidP="002D13C5">
      <w:pPr>
        <w:pBdr>
          <w:bottom w:val="single" w:sz="8" w:space="0" w:color="003366"/>
        </w:pBdr>
        <w:rPr>
          <w:b/>
          <w:bCs/>
          <w:color w:val="C00000"/>
          <w:lang w:val="en-US"/>
        </w:rPr>
      </w:pPr>
    </w:p>
    <w:p w:rsidR="00BA17C7" w:rsidRDefault="00BA17C7" w:rsidP="002D13C5">
      <w:pPr>
        <w:pBdr>
          <w:bottom w:val="single" w:sz="8" w:space="0" w:color="003366"/>
        </w:pBdr>
        <w:rPr>
          <w:b/>
          <w:bCs/>
          <w:color w:val="C00000"/>
          <w:lang w:val="en-US"/>
        </w:rPr>
      </w:pPr>
    </w:p>
    <w:p w:rsidR="002D13C5" w:rsidRPr="00F67ACE" w:rsidRDefault="002D13C5" w:rsidP="002D13C5">
      <w:pPr>
        <w:pBdr>
          <w:bottom w:val="single" w:sz="8" w:space="0" w:color="003366"/>
        </w:pBdr>
        <w:rPr>
          <w:b/>
          <w:bCs/>
          <w:color w:val="C00000"/>
          <w:lang w:val="en-US"/>
        </w:rPr>
      </w:pPr>
      <w:r w:rsidRPr="00F67ACE">
        <w:rPr>
          <w:b/>
          <w:bCs/>
          <w:color w:val="C00000"/>
          <w:lang w:val="en-US"/>
        </w:rPr>
        <w:t>10.00-10.30 Welcome</w:t>
      </w:r>
      <w:r w:rsidR="0052777B" w:rsidRPr="00F67ACE">
        <w:rPr>
          <w:b/>
          <w:bCs/>
          <w:color w:val="C00000"/>
          <w:lang w:val="en-US"/>
        </w:rPr>
        <w:t xml:space="preserve"> Session</w:t>
      </w:r>
    </w:p>
    <w:p w:rsidR="002D13C5" w:rsidRPr="00902D6F" w:rsidRDefault="002D13C5" w:rsidP="00973B1A">
      <w:pPr>
        <w:pStyle w:val="a3"/>
        <w:numPr>
          <w:ilvl w:val="0"/>
          <w:numId w:val="2"/>
        </w:numPr>
        <w:spacing w:after="0"/>
        <w:contextualSpacing w:val="0"/>
        <w:rPr>
          <w:color w:val="003366"/>
          <w:lang w:val="en-US"/>
        </w:rPr>
      </w:pPr>
      <w:r>
        <w:rPr>
          <w:b/>
          <w:bCs/>
          <w:color w:val="003366"/>
          <w:lang w:val="en-US"/>
        </w:rPr>
        <w:t>George Dassis</w:t>
      </w:r>
      <w:r w:rsidRPr="00902D6F">
        <w:rPr>
          <w:b/>
          <w:bCs/>
          <w:color w:val="003366"/>
          <w:lang w:val="en-US"/>
        </w:rPr>
        <w:t xml:space="preserve">, </w:t>
      </w:r>
      <w:r w:rsidRPr="00902D6F">
        <w:rPr>
          <w:color w:val="003366"/>
          <w:lang w:val="en-US"/>
        </w:rPr>
        <w:t>P</w:t>
      </w:r>
      <w:r>
        <w:rPr>
          <w:color w:val="003366"/>
          <w:lang w:val="en-US"/>
        </w:rPr>
        <w:t>resident of the EESC</w:t>
      </w:r>
    </w:p>
    <w:p w:rsidR="0052777B" w:rsidRPr="00080623" w:rsidRDefault="0052777B" w:rsidP="00973B1A">
      <w:pPr>
        <w:pStyle w:val="a3"/>
        <w:numPr>
          <w:ilvl w:val="0"/>
          <w:numId w:val="2"/>
        </w:numPr>
        <w:spacing w:after="0"/>
        <w:contextualSpacing w:val="0"/>
        <w:rPr>
          <w:color w:val="003366"/>
          <w:lang w:val="en-US"/>
        </w:rPr>
      </w:pPr>
      <w:proofErr w:type="spellStart"/>
      <w:r>
        <w:rPr>
          <w:b/>
          <w:bCs/>
          <w:color w:val="003366"/>
          <w:lang w:val="en-US"/>
        </w:rPr>
        <w:t>Nektarios</w:t>
      </w:r>
      <w:proofErr w:type="spellEnd"/>
      <w:r>
        <w:rPr>
          <w:b/>
          <w:bCs/>
          <w:color w:val="003366"/>
          <w:lang w:val="en-US"/>
        </w:rPr>
        <w:t xml:space="preserve"> </w:t>
      </w:r>
      <w:proofErr w:type="spellStart"/>
      <w:r>
        <w:rPr>
          <w:b/>
          <w:bCs/>
          <w:color w:val="003366"/>
          <w:lang w:val="en-US"/>
        </w:rPr>
        <w:t>Santorinios</w:t>
      </w:r>
      <w:proofErr w:type="spellEnd"/>
      <w:r w:rsidRPr="00080623">
        <w:rPr>
          <w:bCs/>
          <w:color w:val="003366"/>
          <w:lang w:val="en-US"/>
        </w:rPr>
        <w:t>, Greek Alternate Minister on Insular Policy</w:t>
      </w:r>
      <w:r w:rsidR="00F67ACE">
        <w:rPr>
          <w:bCs/>
          <w:color w:val="003366"/>
          <w:lang w:val="en-US"/>
        </w:rPr>
        <w:t xml:space="preserve"> </w:t>
      </w:r>
    </w:p>
    <w:p w:rsidR="002D13C5" w:rsidRPr="00F67ACE" w:rsidRDefault="002D13C5" w:rsidP="00973B1A">
      <w:pPr>
        <w:pStyle w:val="a3"/>
        <w:numPr>
          <w:ilvl w:val="0"/>
          <w:numId w:val="2"/>
        </w:numPr>
        <w:spacing w:after="0"/>
        <w:contextualSpacing w:val="0"/>
        <w:rPr>
          <w:b/>
          <w:color w:val="1F497D" w:themeColor="text2"/>
          <w:lang w:val="en-US"/>
        </w:rPr>
      </w:pPr>
      <w:r>
        <w:rPr>
          <w:b/>
          <w:bCs/>
          <w:color w:val="003366"/>
          <w:lang w:val="en-US"/>
        </w:rPr>
        <w:t xml:space="preserve">Arnaldo </w:t>
      </w:r>
      <w:proofErr w:type="spellStart"/>
      <w:r>
        <w:rPr>
          <w:b/>
          <w:bCs/>
          <w:color w:val="003366"/>
          <w:lang w:val="en-US"/>
        </w:rPr>
        <w:t>Abruzzini</w:t>
      </w:r>
      <w:proofErr w:type="spellEnd"/>
      <w:r w:rsidRPr="00902D6F">
        <w:rPr>
          <w:b/>
          <w:bCs/>
          <w:color w:val="003366"/>
          <w:lang w:val="en-US"/>
        </w:rPr>
        <w:t xml:space="preserve">, </w:t>
      </w:r>
      <w:r w:rsidRPr="00080623">
        <w:rPr>
          <w:bCs/>
          <w:color w:val="003366"/>
          <w:lang w:val="en-US"/>
        </w:rPr>
        <w:t xml:space="preserve">General Secretary of </w:t>
      </w:r>
      <w:proofErr w:type="spellStart"/>
      <w:r w:rsidRPr="00080623">
        <w:rPr>
          <w:bCs/>
          <w:color w:val="003366"/>
          <w:lang w:val="en-US"/>
        </w:rPr>
        <w:t>Eurochambres</w:t>
      </w:r>
      <w:proofErr w:type="spellEnd"/>
      <w:r w:rsidR="00F67ACE">
        <w:rPr>
          <w:bCs/>
          <w:color w:val="003366"/>
          <w:lang w:val="en-US"/>
        </w:rPr>
        <w:t xml:space="preserve"> </w:t>
      </w:r>
    </w:p>
    <w:p w:rsidR="002D13C5" w:rsidRPr="002D13C5" w:rsidRDefault="002D13C5" w:rsidP="00973B1A">
      <w:pPr>
        <w:pStyle w:val="a3"/>
        <w:numPr>
          <w:ilvl w:val="0"/>
          <w:numId w:val="2"/>
        </w:numPr>
        <w:spacing w:after="0"/>
        <w:contextualSpacing w:val="0"/>
        <w:rPr>
          <w:color w:val="003366"/>
          <w:lang w:val="en-US"/>
        </w:rPr>
      </w:pPr>
      <w:r>
        <w:rPr>
          <w:b/>
          <w:bCs/>
          <w:color w:val="003366"/>
          <w:lang w:val="en-US"/>
        </w:rPr>
        <w:t xml:space="preserve">George Alexakis, </w:t>
      </w:r>
      <w:r w:rsidR="00B479E7" w:rsidRPr="00B479E7">
        <w:rPr>
          <w:bCs/>
          <w:color w:val="003366"/>
          <w:lang w:val="en-US"/>
        </w:rPr>
        <w:t>Vice-President CRPM and</w:t>
      </w:r>
      <w:r w:rsidR="00B479E7">
        <w:rPr>
          <w:b/>
          <w:bCs/>
          <w:color w:val="003366"/>
          <w:lang w:val="en-US"/>
        </w:rPr>
        <w:t xml:space="preserve"> </w:t>
      </w:r>
      <w:r w:rsidRPr="00080623">
        <w:rPr>
          <w:bCs/>
          <w:color w:val="003366"/>
          <w:lang w:val="en-US"/>
        </w:rPr>
        <w:t>Vice-Governor, Region of</w:t>
      </w:r>
      <w:r w:rsidR="0052777B" w:rsidRPr="00080623">
        <w:rPr>
          <w:bCs/>
          <w:color w:val="003366"/>
          <w:lang w:val="en-US"/>
        </w:rPr>
        <w:t xml:space="preserve"> Crete</w:t>
      </w:r>
      <w:r>
        <w:rPr>
          <w:b/>
          <w:bCs/>
          <w:color w:val="003366"/>
          <w:lang w:val="en-US"/>
        </w:rPr>
        <w:t xml:space="preserve"> </w:t>
      </w:r>
      <w:r w:rsidR="00F67ACE">
        <w:rPr>
          <w:b/>
          <w:bCs/>
          <w:color w:val="003366"/>
          <w:lang w:val="en-US"/>
        </w:rPr>
        <w:t>(</w:t>
      </w:r>
      <w:proofErr w:type="spellStart"/>
      <w:r w:rsidR="00F67ACE">
        <w:rPr>
          <w:b/>
          <w:bCs/>
          <w:color w:val="003366"/>
          <w:lang w:val="en-US"/>
        </w:rPr>
        <w:t>tbc</w:t>
      </w:r>
      <w:proofErr w:type="spellEnd"/>
      <w:r w:rsidR="00F67ACE">
        <w:rPr>
          <w:b/>
          <w:bCs/>
          <w:color w:val="003366"/>
          <w:lang w:val="en-US"/>
        </w:rPr>
        <w:t>)</w:t>
      </w:r>
    </w:p>
    <w:p w:rsidR="00BA17C7" w:rsidRPr="00BA17C7" w:rsidRDefault="00494B29" w:rsidP="00BA17C7">
      <w:pPr>
        <w:pStyle w:val="a3"/>
        <w:numPr>
          <w:ilvl w:val="0"/>
          <w:numId w:val="2"/>
        </w:numPr>
        <w:spacing w:after="0"/>
        <w:contextualSpacing w:val="0"/>
        <w:rPr>
          <w:color w:val="003366"/>
          <w:lang w:val="en-US"/>
        </w:rPr>
      </w:pPr>
      <w:bookmarkStart w:id="0" w:name="_GoBack"/>
      <w:bookmarkEnd w:id="0"/>
      <w:proofErr w:type="spellStart"/>
      <w:r>
        <w:rPr>
          <w:b/>
          <w:color w:val="1F497D" w:themeColor="text2"/>
          <w:lang w:val="en-US"/>
        </w:rPr>
        <w:t>Eleftherios</w:t>
      </w:r>
      <w:proofErr w:type="spellEnd"/>
      <w:r>
        <w:rPr>
          <w:b/>
          <w:color w:val="1F497D" w:themeColor="text2"/>
          <w:lang w:val="en-US"/>
        </w:rPr>
        <w:t xml:space="preserve"> </w:t>
      </w:r>
      <w:proofErr w:type="spellStart"/>
      <w:r>
        <w:rPr>
          <w:b/>
          <w:color w:val="1F497D" w:themeColor="text2"/>
          <w:lang w:val="en-US"/>
        </w:rPr>
        <w:t>Kachagioglou</w:t>
      </w:r>
      <w:proofErr w:type="spellEnd"/>
      <w:r>
        <w:rPr>
          <w:b/>
          <w:color w:val="1F497D" w:themeColor="text2"/>
          <w:lang w:val="en-US"/>
        </w:rPr>
        <w:t xml:space="preserve">, </w:t>
      </w:r>
      <w:r w:rsidR="00A03755" w:rsidRPr="00A03755">
        <w:rPr>
          <w:color w:val="17365D" w:themeColor="text2" w:themeShade="BF"/>
          <w:lang w:val="en-US"/>
        </w:rPr>
        <w:t xml:space="preserve">President, </w:t>
      </w:r>
      <w:r w:rsidR="00B10DD6">
        <w:rPr>
          <w:color w:val="17365D" w:themeColor="text2" w:themeShade="BF"/>
          <w:lang w:val="en-US"/>
        </w:rPr>
        <w:t>Hellenic S</w:t>
      </w:r>
      <w:r w:rsidR="00A03755" w:rsidRPr="00A03755">
        <w:rPr>
          <w:color w:val="17365D" w:themeColor="text2" w:themeShade="BF"/>
          <w:lang w:val="en-US"/>
        </w:rPr>
        <w:t>mall Islands</w:t>
      </w:r>
      <w:r w:rsidR="00B10DD6">
        <w:rPr>
          <w:color w:val="17365D" w:themeColor="text2" w:themeShade="BF"/>
          <w:lang w:val="en-US"/>
        </w:rPr>
        <w:t xml:space="preserve"> Network</w:t>
      </w:r>
    </w:p>
    <w:p w:rsidR="00BA17C7" w:rsidRPr="002D13C5" w:rsidRDefault="00BA17C7" w:rsidP="00BA17C7">
      <w:pPr>
        <w:pStyle w:val="a3"/>
        <w:numPr>
          <w:ilvl w:val="0"/>
          <w:numId w:val="2"/>
        </w:numPr>
        <w:spacing w:after="0"/>
        <w:contextualSpacing w:val="0"/>
        <w:rPr>
          <w:color w:val="003366"/>
          <w:lang w:val="en-US"/>
        </w:rPr>
      </w:pPr>
      <w:r>
        <w:rPr>
          <w:b/>
          <w:bCs/>
          <w:color w:val="003366"/>
          <w:lang w:val="en-US"/>
        </w:rPr>
        <w:t xml:space="preserve">Georgios BENETOS, </w:t>
      </w:r>
      <w:r>
        <w:rPr>
          <w:bCs/>
          <w:color w:val="003366"/>
          <w:lang w:val="en-US"/>
        </w:rPr>
        <w:t>President of INSULEUR</w:t>
      </w:r>
    </w:p>
    <w:p w:rsidR="00BA17C7" w:rsidRDefault="00BA17C7" w:rsidP="002D13C5">
      <w:pPr>
        <w:pBdr>
          <w:bottom w:val="single" w:sz="8" w:space="1" w:color="003366"/>
        </w:pBdr>
        <w:rPr>
          <w:b/>
          <w:bCs/>
          <w:color w:val="C00000"/>
          <w:lang w:val="en-US"/>
        </w:rPr>
      </w:pPr>
    </w:p>
    <w:p w:rsidR="000B01F0" w:rsidRPr="00F67ACE" w:rsidRDefault="002D13C5" w:rsidP="002D13C5">
      <w:pPr>
        <w:pBdr>
          <w:bottom w:val="single" w:sz="8" w:space="1" w:color="003366"/>
        </w:pBdr>
        <w:rPr>
          <w:b/>
          <w:bCs/>
          <w:color w:val="C00000"/>
          <w:lang w:val="en-US"/>
        </w:rPr>
      </w:pPr>
      <w:r w:rsidRPr="00F67ACE">
        <w:rPr>
          <w:b/>
          <w:bCs/>
          <w:color w:val="C00000"/>
          <w:lang w:val="en-US"/>
        </w:rPr>
        <w:t xml:space="preserve">10.30 </w:t>
      </w:r>
      <w:r w:rsidR="000B01F0" w:rsidRPr="00F67ACE">
        <w:rPr>
          <w:b/>
          <w:bCs/>
          <w:color w:val="C00000"/>
          <w:lang w:val="en-US"/>
        </w:rPr>
        <w:t>–</w:t>
      </w:r>
      <w:r w:rsidRPr="00F67ACE">
        <w:rPr>
          <w:b/>
          <w:bCs/>
          <w:color w:val="C00000"/>
          <w:lang w:val="en-US"/>
        </w:rPr>
        <w:t xml:space="preserve"> </w:t>
      </w:r>
      <w:r w:rsidR="000B01F0" w:rsidRPr="00F67ACE">
        <w:rPr>
          <w:b/>
          <w:bCs/>
          <w:color w:val="C00000"/>
          <w:lang w:val="en-US"/>
        </w:rPr>
        <w:t>1</w:t>
      </w:r>
      <w:r w:rsidR="00D77317">
        <w:rPr>
          <w:b/>
          <w:bCs/>
          <w:color w:val="C00000"/>
          <w:lang w:val="en-US"/>
        </w:rPr>
        <w:t>1</w:t>
      </w:r>
      <w:r w:rsidR="000B01F0" w:rsidRPr="00F67ACE">
        <w:rPr>
          <w:b/>
          <w:bCs/>
          <w:color w:val="C00000"/>
          <w:lang w:val="en-US"/>
        </w:rPr>
        <w:t>.</w:t>
      </w:r>
      <w:r w:rsidR="00D77317">
        <w:rPr>
          <w:b/>
          <w:bCs/>
          <w:color w:val="C00000"/>
          <w:lang w:val="en-US"/>
        </w:rPr>
        <w:t>45</w:t>
      </w:r>
      <w:r w:rsidR="000B01F0" w:rsidRPr="00F67ACE">
        <w:rPr>
          <w:b/>
          <w:bCs/>
          <w:color w:val="C00000"/>
          <w:lang w:val="en-US"/>
        </w:rPr>
        <w:t xml:space="preserve"> </w:t>
      </w:r>
      <w:r w:rsidR="00594D17" w:rsidRPr="00F67ACE">
        <w:rPr>
          <w:b/>
          <w:bCs/>
          <w:color w:val="C00000"/>
          <w:lang w:val="en-US"/>
        </w:rPr>
        <w:t>The voice of insular businesses</w:t>
      </w:r>
    </w:p>
    <w:p w:rsidR="002D13C5" w:rsidRPr="00902D6F" w:rsidRDefault="00594D17" w:rsidP="002D13C5">
      <w:pPr>
        <w:pBdr>
          <w:bottom w:val="single" w:sz="8" w:space="1" w:color="003366"/>
        </w:pBdr>
        <w:rPr>
          <w:b/>
          <w:bCs/>
          <w:color w:val="003366"/>
          <w:lang w:val="en-US"/>
        </w:rPr>
      </w:pPr>
      <w:r w:rsidRPr="0019677C">
        <w:rPr>
          <w:b/>
          <w:color w:val="C0504D" w:themeColor="accent2"/>
          <w:lang w:val="en-US"/>
        </w:rPr>
        <w:t>Moderator</w:t>
      </w:r>
      <w:r>
        <w:rPr>
          <w:color w:val="1F497D" w:themeColor="text2"/>
          <w:lang w:val="en-US"/>
        </w:rPr>
        <w:t xml:space="preserve">: </w:t>
      </w:r>
      <w:r w:rsidR="00080623" w:rsidRPr="00C04C31">
        <w:rPr>
          <w:b/>
          <w:color w:val="1F497D" w:themeColor="text2"/>
          <w:lang w:val="en-US"/>
        </w:rPr>
        <w:t>Joost Van Iersel</w:t>
      </w:r>
      <w:r w:rsidR="00080623" w:rsidRPr="009C0330">
        <w:rPr>
          <w:color w:val="1F497D" w:themeColor="text2"/>
          <w:lang w:val="en-US"/>
        </w:rPr>
        <w:t>, President of the ECO Section of the EESC</w:t>
      </w:r>
      <w:r w:rsidR="00080623">
        <w:rPr>
          <w:b/>
          <w:bCs/>
          <w:color w:val="003366"/>
          <w:lang w:val="en-US"/>
        </w:rPr>
        <w:t xml:space="preserve"> </w:t>
      </w:r>
      <w:r w:rsidR="006D3927">
        <w:rPr>
          <w:b/>
          <w:bCs/>
          <w:color w:val="003366"/>
          <w:lang w:val="en-US"/>
        </w:rPr>
        <w:t>(</w:t>
      </w:r>
      <w:proofErr w:type="spellStart"/>
      <w:r w:rsidR="006D3927">
        <w:rPr>
          <w:b/>
          <w:bCs/>
          <w:color w:val="003366"/>
          <w:lang w:val="en-US"/>
        </w:rPr>
        <w:t>tbc</w:t>
      </w:r>
      <w:proofErr w:type="spellEnd"/>
      <w:r w:rsidR="006D3927">
        <w:rPr>
          <w:b/>
          <w:bCs/>
          <w:color w:val="003366"/>
          <w:lang w:val="en-US"/>
        </w:rPr>
        <w:t>)</w:t>
      </w:r>
    </w:p>
    <w:p w:rsidR="00494B29" w:rsidRPr="00BA17C7" w:rsidRDefault="00494B29" w:rsidP="00494B29">
      <w:pPr>
        <w:pStyle w:val="a3"/>
        <w:numPr>
          <w:ilvl w:val="0"/>
          <w:numId w:val="3"/>
        </w:numPr>
        <w:spacing w:after="0"/>
        <w:contextualSpacing w:val="0"/>
        <w:rPr>
          <w:color w:val="003366"/>
          <w:lang w:val="en-US"/>
        </w:rPr>
      </w:pPr>
      <w:r w:rsidRPr="00BA17C7">
        <w:rPr>
          <w:b/>
          <w:color w:val="1F497D" w:themeColor="text2"/>
          <w:lang w:val="en-US"/>
        </w:rPr>
        <w:t>Camille Dressle</w:t>
      </w:r>
      <w:r>
        <w:rPr>
          <w:b/>
          <w:color w:val="1F497D" w:themeColor="text2"/>
          <w:lang w:val="en-US"/>
        </w:rPr>
        <w:t>r</w:t>
      </w:r>
      <w:r w:rsidRPr="00A03755">
        <w:rPr>
          <w:color w:val="1F497D" w:themeColor="text2"/>
          <w:lang w:val="en-US"/>
        </w:rPr>
        <w:t>,</w:t>
      </w:r>
      <w:r w:rsidRPr="00A03755">
        <w:rPr>
          <w:color w:val="17365D" w:themeColor="text2" w:themeShade="BF"/>
          <w:lang w:val="en-US"/>
        </w:rPr>
        <w:t xml:space="preserve"> President, European Small Islands Federation</w:t>
      </w:r>
      <w:r>
        <w:rPr>
          <w:color w:val="17365D" w:themeColor="text2" w:themeShade="BF"/>
          <w:lang w:val="en-US"/>
        </w:rPr>
        <w:t xml:space="preserve"> </w:t>
      </w:r>
      <w:r w:rsidRPr="00494B29">
        <w:rPr>
          <w:b/>
          <w:color w:val="17365D" w:themeColor="text2" w:themeShade="BF"/>
          <w:lang w:val="en-US"/>
        </w:rPr>
        <w:t>(</w:t>
      </w:r>
      <w:proofErr w:type="spellStart"/>
      <w:r w:rsidRPr="00494B29">
        <w:rPr>
          <w:b/>
          <w:color w:val="17365D" w:themeColor="text2" w:themeShade="BF"/>
          <w:lang w:val="en-US"/>
        </w:rPr>
        <w:t>tbc</w:t>
      </w:r>
      <w:proofErr w:type="spellEnd"/>
      <w:r w:rsidRPr="00494B29">
        <w:rPr>
          <w:b/>
          <w:color w:val="17365D" w:themeColor="text2" w:themeShade="BF"/>
          <w:lang w:val="en-US"/>
        </w:rPr>
        <w:t>)</w:t>
      </w:r>
    </w:p>
    <w:p w:rsidR="002860ED" w:rsidRPr="00BA17C7" w:rsidRDefault="000B01F0" w:rsidP="002860ED">
      <w:pPr>
        <w:pStyle w:val="a3"/>
        <w:numPr>
          <w:ilvl w:val="0"/>
          <w:numId w:val="3"/>
        </w:numPr>
        <w:rPr>
          <w:i/>
          <w:color w:val="1F497D" w:themeColor="text2"/>
          <w:lang w:val="en-US"/>
        </w:rPr>
      </w:pPr>
      <w:proofErr w:type="spellStart"/>
      <w:r w:rsidRPr="00080623">
        <w:rPr>
          <w:b/>
          <w:color w:val="1F497D" w:themeColor="text2"/>
          <w:lang w:val="en-US"/>
        </w:rPr>
        <w:t>Giannis</w:t>
      </w:r>
      <w:proofErr w:type="spellEnd"/>
      <w:r w:rsidRPr="00080623">
        <w:rPr>
          <w:b/>
          <w:color w:val="1F497D" w:themeColor="text2"/>
          <w:lang w:val="en-US"/>
        </w:rPr>
        <w:t xml:space="preserve"> </w:t>
      </w:r>
      <w:proofErr w:type="spellStart"/>
      <w:r w:rsidRPr="00080623">
        <w:rPr>
          <w:b/>
          <w:color w:val="1F497D" w:themeColor="text2"/>
          <w:lang w:val="en-US"/>
        </w:rPr>
        <w:t>Margaronis</w:t>
      </w:r>
      <w:proofErr w:type="spellEnd"/>
      <w:r>
        <w:rPr>
          <w:color w:val="1F497D" w:themeColor="text2"/>
          <w:lang w:val="en-US"/>
        </w:rPr>
        <w:t xml:space="preserve">, President, </w:t>
      </w:r>
      <w:proofErr w:type="spellStart"/>
      <w:r>
        <w:rPr>
          <w:color w:val="1F497D" w:themeColor="text2"/>
          <w:lang w:val="en-US"/>
        </w:rPr>
        <w:t>Chania</w:t>
      </w:r>
      <w:proofErr w:type="spellEnd"/>
      <w:r>
        <w:rPr>
          <w:color w:val="1F497D" w:themeColor="text2"/>
          <w:lang w:val="en-US"/>
        </w:rPr>
        <w:t xml:space="preserve"> Chamber, Treasurer INSULEUR</w:t>
      </w:r>
      <w:r w:rsidR="00C04C31" w:rsidRPr="00C04C31">
        <w:rPr>
          <w:color w:val="1F497D" w:themeColor="text2"/>
          <w:lang w:val="en-US"/>
        </w:rPr>
        <w:t>,</w:t>
      </w:r>
      <w:r w:rsidR="009F089E" w:rsidRPr="00C04C31">
        <w:rPr>
          <w:color w:val="1F497D" w:themeColor="text2"/>
          <w:lang w:val="en-US"/>
        </w:rPr>
        <w:t xml:space="preserve"> </w:t>
      </w:r>
      <w:r w:rsidR="00C04C31" w:rsidRPr="00BA17C7">
        <w:rPr>
          <w:rFonts w:ascii="Verdana" w:eastAsia="Times New Roman" w:hAnsi="Verdana" w:cs="Times New Roman"/>
          <w:i/>
          <w:color w:val="1F497D" w:themeColor="text2"/>
          <w:sz w:val="16"/>
          <w:szCs w:val="16"/>
          <w:lang w:val="en-US" w:eastAsia="el-GR"/>
        </w:rPr>
        <w:t xml:space="preserve">Burdensome </w:t>
      </w:r>
      <w:r w:rsidR="00C04C31" w:rsidRPr="00BA17C7">
        <w:rPr>
          <w:rFonts w:eastAsia="Times New Roman" w:cstheme="minorHAnsi"/>
          <w:i/>
          <w:color w:val="1F497D" w:themeColor="text2"/>
          <w:sz w:val="20"/>
          <w:szCs w:val="20"/>
          <w:lang w:val="en-US" w:eastAsia="el-GR"/>
        </w:rPr>
        <w:t>administrative procedures and red tape</w:t>
      </w:r>
      <w:r w:rsidR="00337C5A" w:rsidRPr="00BA17C7">
        <w:rPr>
          <w:rFonts w:eastAsia="Times New Roman" w:cstheme="minorHAnsi"/>
          <w:i/>
          <w:color w:val="1F497D" w:themeColor="text2"/>
          <w:sz w:val="20"/>
          <w:szCs w:val="20"/>
          <w:lang w:val="en-US" w:eastAsia="el-GR"/>
        </w:rPr>
        <w:t xml:space="preserve"> for insular SME’s</w:t>
      </w:r>
    </w:p>
    <w:p w:rsidR="000B01F0" w:rsidRDefault="002860ED" w:rsidP="000B01F0">
      <w:pPr>
        <w:pStyle w:val="a3"/>
        <w:numPr>
          <w:ilvl w:val="0"/>
          <w:numId w:val="3"/>
        </w:numPr>
        <w:rPr>
          <w:color w:val="1F497D" w:themeColor="text2"/>
          <w:lang w:val="en-US"/>
        </w:rPr>
      </w:pPr>
      <w:r w:rsidRPr="002860ED">
        <w:rPr>
          <w:b/>
          <w:color w:val="1F497D" w:themeColor="text2"/>
          <w:lang w:val="en-US"/>
        </w:rPr>
        <w:t>Mallorca Chamber representative</w:t>
      </w:r>
      <w:r w:rsidR="00080623">
        <w:rPr>
          <w:color w:val="1F497D" w:themeColor="text2"/>
          <w:lang w:val="en-US"/>
        </w:rPr>
        <w:t>,</w:t>
      </w:r>
      <w:r w:rsidR="00F67ACE">
        <w:rPr>
          <w:color w:val="1F497D" w:themeColor="text2"/>
          <w:lang w:val="en-US"/>
        </w:rPr>
        <w:t xml:space="preserve"> </w:t>
      </w:r>
      <w:r w:rsidR="002A3C3E">
        <w:rPr>
          <w:i/>
          <w:color w:val="1F497D" w:themeColor="text2"/>
          <w:lang w:val="en-US"/>
        </w:rPr>
        <w:t>Is</w:t>
      </w:r>
      <w:r w:rsidR="00080623" w:rsidRPr="00BA17C7">
        <w:rPr>
          <w:i/>
          <w:color w:val="1F497D" w:themeColor="text2"/>
          <w:lang w:val="en-US"/>
        </w:rPr>
        <w:t xml:space="preserve"> </w:t>
      </w:r>
      <w:r w:rsidR="00F67ACE" w:rsidRPr="00BA17C7">
        <w:rPr>
          <w:i/>
          <w:color w:val="1F497D" w:themeColor="text2"/>
          <w:lang w:val="en-US"/>
        </w:rPr>
        <w:t>t</w:t>
      </w:r>
      <w:r w:rsidR="002A3C3E">
        <w:rPr>
          <w:i/>
          <w:color w:val="1F497D" w:themeColor="text2"/>
          <w:lang w:val="en-US"/>
        </w:rPr>
        <w:t>ourism</w:t>
      </w:r>
      <w:r w:rsidR="00F67ACE" w:rsidRPr="00BA17C7">
        <w:rPr>
          <w:i/>
          <w:color w:val="1F497D" w:themeColor="text2"/>
          <w:lang w:val="en-US"/>
        </w:rPr>
        <w:t xml:space="preserve"> </w:t>
      </w:r>
      <w:r w:rsidR="00080623" w:rsidRPr="00BA17C7">
        <w:rPr>
          <w:i/>
          <w:color w:val="1F497D" w:themeColor="text2"/>
          <w:lang w:val="en-US"/>
        </w:rPr>
        <w:t xml:space="preserve">a panacea for </w:t>
      </w:r>
      <w:r w:rsidR="00F67ACE" w:rsidRPr="00BA17C7">
        <w:rPr>
          <w:i/>
          <w:color w:val="1F497D" w:themeColor="text2"/>
          <w:lang w:val="en-US"/>
        </w:rPr>
        <w:t>i</w:t>
      </w:r>
      <w:r w:rsidR="00080623" w:rsidRPr="00BA17C7">
        <w:rPr>
          <w:i/>
          <w:color w:val="1F497D" w:themeColor="text2"/>
          <w:lang w:val="en-US"/>
        </w:rPr>
        <w:t>slands</w:t>
      </w:r>
      <w:r w:rsidR="00080623">
        <w:rPr>
          <w:color w:val="1F497D" w:themeColor="text2"/>
          <w:lang w:val="en-US"/>
        </w:rPr>
        <w:t>?</w:t>
      </w:r>
    </w:p>
    <w:p w:rsidR="00A03755" w:rsidRPr="00BA17C7" w:rsidRDefault="00A03755" w:rsidP="000B01F0">
      <w:pPr>
        <w:pStyle w:val="a3"/>
        <w:numPr>
          <w:ilvl w:val="0"/>
          <w:numId w:val="3"/>
        </w:numPr>
        <w:rPr>
          <w:i/>
          <w:color w:val="1F497D" w:themeColor="text2"/>
          <w:lang w:val="en-US"/>
        </w:rPr>
      </w:pPr>
      <w:r w:rsidRPr="00A03755">
        <w:rPr>
          <w:b/>
          <w:color w:val="1F497D"/>
          <w:lang w:val="en-US"/>
        </w:rPr>
        <w:t xml:space="preserve">Christian </w:t>
      </w:r>
      <w:proofErr w:type="spellStart"/>
      <w:r w:rsidRPr="00A03755">
        <w:rPr>
          <w:b/>
          <w:color w:val="1F497D"/>
          <w:lang w:val="en-US"/>
        </w:rPr>
        <w:t>Vintergaard</w:t>
      </w:r>
      <w:proofErr w:type="spellEnd"/>
      <w:r>
        <w:rPr>
          <w:color w:val="1F497D"/>
          <w:lang w:val="en-US"/>
        </w:rPr>
        <w:t>, CEO</w:t>
      </w:r>
      <w:r w:rsidRPr="00A03755">
        <w:rPr>
          <w:color w:val="1F497D"/>
          <w:lang w:val="en-US"/>
        </w:rPr>
        <w:t>,</w:t>
      </w:r>
      <w:r>
        <w:rPr>
          <w:color w:val="1F497D"/>
          <w:lang w:val="en-US"/>
        </w:rPr>
        <w:t xml:space="preserve"> The Danish Foundation for Entrepreneurship</w:t>
      </w:r>
      <w:r w:rsidRPr="00A03755">
        <w:rPr>
          <w:color w:val="1F497D"/>
          <w:lang w:val="en-US"/>
        </w:rPr>
        <w:t>,</w:t>
      </w:r>
      <w:r>
        <w:rPr>
          <w:color w:val="1F497D"/>
          <w:lang w:val="en-US"/>
        </w:rPr>
        <w:t xml:space="preserve"> </w:t>
      </w:r>
      <w:r w:rsidRPr="00BA17C7">
        <w:rPr>
          <w:i/>
          <w:color w:val="1F497D"/>
          <w:lang w:val="en-US"/>
        </w:rPr>
        <w:t>EE-HUB expert “Nordic Entrepreneurship Island”</w:t>
      </w:r>
    </w:p>
    <w:p w:rsidR="00312CFF" w:rsidRPr="00BA17C7" w:rsidRDefault="00312CFF" w:rsidP="00312CFF">
      <w:pPr>
        <w:pStyle w:val="a3"/>
        <w:numPr>
          <w:ilvl w:val="0"/>
          <w:numId w:val="3"/>
        </w:numPr>
        <w:rPr>
          <w:i/>
          <w:color w:val="1F497D" w:themeColor="text2"/>
          <w:lang w:val="en-US"/>
        </w:rPr>
      </w:pPr>
      <w:proofErr w:type="spellStart"/>
      <w:r w:rsidRPr="00080623">
        <w:rPr>
          <w:b/>
          <w:color w:val="1F497D" w:themeColor="text2"/>
          <w:lang w:val="en-US"/>
        </w:rPr>
        <w:t>Yannis</w:t>
      </w:r>
      <w:proofErr w:type="spellEnd"/>
      <w:r w:rsidRPr="00080623">
        <w:rPr>
          <w:b/>
          <w:color w:val="1F497D" w:themeColor="text2"/>
          <w:lang w:val="en-US"/>
        </w:rPr>
        <w:t xml:space="preserve"> Roussos</w:t>
      </w:r>
      <w:r>
        <w:rPr>
          <w:color w:val="1F497D" w:themeColor="text2"/>
          <w:lang w:val="en-US"/>
        </w:rPr>
        <w:t xml:space="preserve">, President, Cyclades CCI, </w:t>
      </w:r>
      <w:r w:rsidRPr="00BA17C7">
        <w:rPr>
          <w:i/>
          <w:color w:val="1F497D" w:themeColor="text2"/>
          <w:lang w:val="en-US"/>
        </w:rPr>
        <w:t>e-</w:t>
      </w:r>
      <w:proofErr w:type="spellStart"/>
      <w:r w:rsidRPr="00BA17C7">
        <w:rPr>
          <w:i/>
          <w:color w:val="1F497D" w:themeColor="text2"/>
          <w:lang w:val="en-US"/>
        </w:rPr>
        <w:t>kyklades</w:t>
      </w:r>
      <w:proofErr w:type="spellEnd"/>
      <w:r w:rsidRPr="00BA17C7">
        <w:rPr>
          <w:i/>
          <w:color w:val="1F497D" w:themeColor="text2"/>
          <w:lang w:val="en-US"/>
        </w:rPr>
        <w:t>: A model to support local entrepreneurs in islands</w:t>
      </w:r>
    </w:p>
    <w:p w:rsidR="009F089E" w:rsidRPr="00080623" w:rsidRDefault="009F089E" w:rsidP="00D14BEC">
      <w:pPr>
        <w:pStyle w:val="a3"/>
        <w:rPr>
          <w:color w:val="1F497D" w:themeColor="text2"/>
          <w:lang w:val="en-US"/>
        </w:rPr>
      </w:pPr>
    </w:p>
    <w:p w:rsidR="0052777B" w:rsidRPr="00F67ACE" w:rsidRDefault="00D95C1A" w:rsidP="0052777B">
      <w:pPr>
        <w:pBdr>
          <w:bottom w:val="single" w:sz="8" w:space="1" w:color="003366"/>
        </w:pBdr>
        <w:rPr>
          <w:b/>
          <w:bCs/>
          <w:color w:val="C00000"/>
          <w:lang w:val="en-US"/>
        </w:rPr>
      </w:pPr>
      <w:r w:rsidRPr="00F67ACE">
        <w:rPr>
          <w:b/>
          <w:bCs/>
          <w:color w:val="C00000"/>
          <w:lang w:val="en-US"/>
        </w:rPr>
        <w:t>1</w:t>
      </w:r>
      <w:r w:rsidR="00D77317">
        <w:rPr>
          <w:b/>
          <w:bCs/>
          <w:color w:val="C00000"/>
          <w:lang w:val="en-US"/>
        </w:rPr>
        <w:t>1</w:t>
      </w:r>
      <w:r w:rsidRPr="00F67ACE">
        <w:rPr>
          <w:b/>
          <w:bCs/>
          <w:color w:val="C00000"/>
          <w:lang w:val="en-US"/>
        </w:rPr>
        <w:t>.</w:t>
      </w:r>
      <w:r w:rsidR="00D77317">
        <w:rPr>
          <w:b/>
          <w:bCs/>
          <w:color w:val="C00000"/>
          <w:lang w:val="en-US"/>
        </w:rPr>
        <w:t>45</w:t>
      </w:r>
      <w:r w:rsidRPr="00F67ACE">
        <w:rPr>
          <w:b/>
          <w:bCs/>
          <w:color w:val="C00000"/>
          <w:lang w:val="en-US"/>
        </w:rPr>
        <w:t>-13.00</w:t>
      </w:r>
      <w:r w:rsidR="0052777B" w:rsidRPr="00F67ACE">
        <w:rPr>
          <w:b/>
          <w:bCs/>
          <w:color w:val="C00000"/>
          <w:lang w:val="en-US"/>
        </w:rPr>
        <w:t xml:space="preserve"> E</w:t>
      </w:r>
      <w:r w:rsidR="00594D17" w:rsidRPr="00F67ACE">
        <w:rPr>
          <w:b/>
          <w:bCs/>
          <w:color w:val="C00000"/>
          <w:lang w:val="en-US"/>
        </w:rPr>
        <w:t>uropean Institutions responses</w:t>
      </w:r>
      <w:r w:rsidR="0052777B" w:rsidRPr="00F67ACE">
        <w:rPr>
          <w:color w:val="C00000"/>
          <w:lang w:val="en-US"/>
        </w:rPr>
        <w:t xml:space="preserve"> </w:t>
      </w:r>
    </w:p>
    <w:p w:rsidR="0052777B" w:rsidRDefault="0052777B" w:rsidP="0052777B">
      <w:pPr>
        <w:pBdr>
          <w:bottom w:val="single" w:sz="8" w:space="1" w:color="003366"/>
        </w:pBdr>
        <w:rPr>
          <w:color w:val="1F497D" w:themeColor="text2"/>
          <w:lang w:val="en-US"/>
        </w:rPr>
      </w:pPr>
      <w:r w:rsidRPr="0019677C">
        <w:rPr>
          <w:b/>
          <w:color w:val="C0504D" w:themeColor="accent2"/>
          <w:lang w:val="en-US"/>
        </w:rPr>
        <w:t>Moderator</w:t>
      </w:r>
      <w:r>
        <w:rPr>
          <w:color w:val="1F497D" w:themeColor="text2"/>
          <w:lang w:val="en-US"/>
        </w:rPr>
        <w:t xml:space="preserve">: </w:t>
      </w:r>
      <w:r w:rsidRPr="00080623">
        <w:rPr>
          <w:b/>
          <w:color w:val="1F497D" w:themeColor="text2"/>
          <w:lang w:val="en-US"/>
        </w:rPr>
        <w:t>Pierre-Jean Coulon,</w:t>
      </w:r>
      <w:r>
        <w:rPr>
          <w:color w:val="1F497D" w:themeColor="text2"/>
          <w:lang w:val="en-US"/>
        </w:rPr>
        <w:t xml:space="preserve"> President of the TEN</w:t>
      </w:r>
      <w:r w:rsidRPr="009C0330">
        <w:rPr>
          <w:color w:val="1F497D" w:themeColor="text2"/>
          <w:lang w:val="en-US"/>
        </w:rPr>
        <w:t xml:space="preserve"> Section of the EESC</w:t>
      </w:r>
    </w:p>
    <w:p w:rsidR="00080623" w:rsidRPr="00BA17C7" w:rsidRDefault="0052777B" w:rsidP="00080623">
      <w:pPr>
        <w:pStyle w:val="a3"/>
        <w:numPr>
          <w:ilvl w:val="0"/>
          <w:numId w:val="5"/>
        </w:numPr>
        <w:rPr>
          <w:i/>
          <w:color w:val="1F497D" w:themeColor="text2"/>
          <w:lang w:val="en-US"/>
        </w:rPr>
      </w:pPr>
      <w:r w:rsidRPr="00080623">
        <w:rPr>
          <w:b/>
          <w:color w:val="1F497D" w:themeColor="text2"/>
          <w:lang w:val="en-US"/>
        </w:rPr>
        <w:t>Stefano Mallia</w:t>
      </w:r>
      <w:r w:rsidR="006877CF">
        <w:rPr>
          <w:color w:val="1F497D" w:themeColor="text2"/>
          <w:lang w:val="en-US"/>
        </w:rPr>
        <w:t>, M</w:t>
      </w:r>
      <w:r w:rsidRPr="0052777B">
        <w:rPr>
          <w:color w:val="1F497D" w:themeColor="text2"/>
          <w:lang w:val="en-US"/>
        </w:rPr>
        <w:t xml:space="preserve">ember of the EESC and </w:t>
      </w:r>
      <w:proofErr w:type="spellStart"/>
      <w:r w:rsidRPr="0052777B">
        <w:rPr>
          <w:color w:val="1F497D" w:themeColor="text2"/>
          <w:lang w:val="en-US"/>
        </w:rPr>
        <w:t>rapporteur</w:t>
      </w:r>
      <w:proofErr w:type="spellEnd"/>
      <w:r w:rsidRPr="0052777B">
        <w:rPr>
          <w:color w:val="1F497D" w:themeColor="text2"/>
          <w:lang w:val="en-US"/>
        </w:rPr>
        <w:t xml:space="preserve"> of </w:t>
      </w:r>
      <w:r w:rsidR="00F52B18">
        <w:rPr>
          <w:color w:val="1F497D" w:themeColor="text2"/>
          <w:lang w:val="en-US"/>
        </w:rPr>
        <w:t xml:space="preserve">the Opinion on </w:t>
      </w:r>
      <w:r w:rsidR="00F52B18" w:rsidRPr="00BA17C7">
        <w:rPr>
          <w:i/>
          <w:color w:val="1F497D" w:themeColor="text2"/>
          <w:lang w:val="en-US"/>
        </w:rPr>
        <w:t>“Inclusive Island”</w:t>
      </w:r>
      <w:r w:rsidRPr="00BA17C7">
        <w:rPr>
          <w:i/>
          <w:color w:val="1F497D" w:themeColor="text2"/>
          <w:lang w:val="en-US"/>
        </w:rPr>
        <w:t xml:space="preserve">  </w:t>
      </w:r>
    </w:p>
    <w:p w:rsidR="00080623" w:rsidRDefault="0052777B" w:rsidP="00080623">
      <w:pPr>
        <w:pStyle w:val="a3"/>
        <w:numPr>
          <w:ilvl w:val="0"/>
          <w:numId w:val="5"/>
        </w:numPr>
        <w:rPr>
          <w:color w:val="1F497D" w:themeColor="text2"/>
          <w:lang w:val="en-US"/>
        </w:rPr>
      </w:pPr>
      <w:r w:rsidRPr="00080623">
        <w:rPr>
          <w:b/>
          <w:color w:val="1F497D" w:themeColor="text2"/>
          <w:lang w:val="en-US"/>
        </w:rPr>
        <w:t>Marie-Antoinette Maupertuis</w:t>
      </w:r>
      <w:r w:rsidR="006877CF">
        <w:rPr>
          <w:color w:val="1F497D" w:themeColor="text2"/>
          <w:lang w:val="en-US"/>
        </w:rPr>
        <w:t>, M</w:t>
      </w:r>
      <w:r w:rsidRPr="00080623">
        <w:rPr>
          <w:color w:val="1F497D" w:themeColor="text2"/>
          <w:lang w:val="en-US"/>
        </w:rPr>
        <w:t>ember of the Committee of Regions a</w:t>
      </w:r>
      <w:r w:rsidR="00080623" w:rsidRPr="00080623">
        <w:rPr>
          <w:color w:val="1F497D" w:themeColor="text2"/>
          <w:lang w:val="en-US"/>
        </w:rPr>
        <w:t xml:space="preserve">nd </w:t>
      </w:r>
      <w:proofErr w:type="spellStart"/>
      <w:r w:rsidR="00080623" w:rsidRPr="00080623">
        <w:rPr>
          <w:color w:val="1F497D" w:themeColor="text2"/>
          <w:lang w:val="en-US"/>
        </w:rPr>
        <w:t>rapporteur</w:t>
      </w:r>
      <w:proofErr w:type="spellEnd"/>
      <w:r w:rsidR="00080623">
        <w:rPr>
          <w:color w:val="1F497D" w:themeColor="text2"/>
          <w:lang w:val="en-US"/>
        </w:rPr>
        <w:t xml:space="preserve"> </w:t>
      </w:r>
      <w:r w:rsidRPr="00080623">
        <w:rPr>
          <w:color w:val="1F497D" w:themeColor="text2"/>
          <w:lang w:val="en-US"/>
        </w:rPr>
        <w:t xml:space="preserve">of the draft opinion </w:t>
      </w:r>
      <w:r w:rsidR="00080623" w:rsidRPr="00080623">
        <w:rPr>
          <w:color w:val="1F497D" w:themeColor="text2"/>
          <w:lang w:val="en-US"/>
        </w:rPr>
        <w:t xml:space="preserve">on </w:t>
      </w:r>
      <w:r w:rsidR="00080623" w:rsidRPr="00BA17C7">
        <w:rPr>
          <w:i/>
          <w:color w:val="1F497D" w:themeColor="text2"/>
          <w:lang w:val="en-US"/>
        </w:rPr>
        <w:t>“Entrepreneurship in Islands”,</w:t>
      </w:r>
    </w:p>
    <w:p w:rsidR="00080623" w:rsidRPr="00D77317" w:rsidRDefault="00080623" w:rsidP="00192015">
      <w:pPr>
        <w:pStyle w:val="a3"/>
        <w:numPr>
          <w:ilvl w:val="0"/>
          <w:numId w:val="5"/>
        </w:numPr>
        <w:rPr>
          <w:color w:val="1F497D" w:themeColor="text2"/>
          <w:lang w:val="en-US"/>
        </w:rPr>
      </w:pPr>
      <w:proofErr w:type="spellStart"/>
      <w:r w:rsidRPr="00192015">
        <w:rPr>
          <w:rFonts w:cstheme="minorHAnsi"/>
          <w:b/>
          <w:color w:val="1F497D"/>
          <w:lang w:val="en-GB"/>
        </w:rPr>
        <w:t>Giacomo</w:t>
      </w:r>
      <w:proofErr w:type="spellEnd"/>
      <w:r w:rsidRPr="00192015">
        <w:rPr>
          <w:rFonts w:cstheme="minorHAnsi"/>
          <w:b/>
          <w:color w:val="1F497D"/>
          <w:lang w:val="en-GB"/>
        </w:rPr>
        <w:t xml:space="preserve"> </w:t>
      </w:r>
      <w:proofErr w:type="spellStart"/>
      <w:r w:rsidRPr="00192015">
        <w:rPr>
          <w:rFonts w:cstheme="minorHAnsi"/>
          <w:b/>
          <w:color w:val="1F497D"/>
          <w:lang w:val="en-GB"/>
        </w:rPr>
        <w:t>Mattino</w:t>
      </w:r>
      <w:proofErr w:type="spellEnd"/>
      <w:r w:rsidRPr="00192015">
        <w:rPr>
          <w:rFonts w:cstheme="minorHAnsi"/>
          <w:color w:val="1F497D"/>
          <w:lang w:val="en-GB"/>
        </w:rPr>
        <w:t xml:space="preserve">, European Commission, </w:t>
      </w:r>
      <w:r w:rsidRPr="00192015">
        <w:rPr>
          <w:rFonts w:cstheme="minorHAnsi"/>
          <w:color w:val="1F497D" w:themeColor="text2"/>
          <w:lang w:val="en-US"/>
        </w:rPr>
        <w:t xml:space="preserve">Head of Unit </w:t>
      </w:r>
      <w:r w:rsidR="005B2C0F">
        <w:rPr>
          <w:rFonts w:cstheme="minorHAnsi"/>
          <w:color w:val="1F497D" w:themeColor="text2"/>
          <w:lang w:val="en-US"/>
        </w:rPr>
        <w:t>GROW/H2</w:t>
      </w:r>
      <w:r w:rsidRPr="00192015">
        <w:rPr>
          <w:rFonts w:cstheme="minorHAnsi"/>
          <w:color w:val="1F497D" w:themeColor="text2"/>
          <w:lang w:val="en-US"/>
        </w:rPr>
        <w:t xml:space="preserve">- Enterprise Europe Network and </w:t>
      </w:r>
      <w:r w:rsidR="005B2C0F" w:rsidRPr="00192015">
        <w:rPr>
          <w:rFonts w:cstheme="minorHAnsi"/>
          <w:color w:val="1F497D" w:themeColor="text2"/>
          <w:lang w:val="en-US"/>
        </w:rPr>
        <w:t>Internationalization</w:t>
      </w:r>
      <w:r w:rsidRPr="00192015">
        <w:rPr>
          <w:rFonts w:cstheme="minorHAnsi"/>
          <w:color w:val="1F497D" w:themeColor="text2"/>
          <w:lang w:val="en-US"/>
        </w:rPr>
        <w:t xml:space="preserve"> of SMEs</w:t>
      </w:r>
      <w:r w:rsidR="005B2C0F">
        <w:rPr>
          <w:rFonts w:cstheme="minorHAnsi"/>
          <w:color w:val="1F497D" w:themeColor="text2"/>
          <w:lang w:val="en-US"/>
        </w:rPr>
        <w:t xml:space="preserve"> </w:t>
      </w:r>
    </w:p>
    <w:p w:rsidR="00D77317" w:rsidRPr="00192015" w:rsidRDefault="004557FF" w:rsidP="00192015">
      <w:pPr>
        <w:pStyle w:val="a3"/>
        <w:numPr>
          <w:ilvl w:val="0"/>
          <w:numId w:val="5"/>
        </w:numPr>
        <w:rPr>
          <w:color w:val="1F497D" w:themeColor="text2"/>
          <w:lang w:val="en-US"/>
        </w:rPr>
      </w:pPr>
      <w:proofErr w:type="spellStart"/>
      <w:r>
        <w:rPr>
          <w:rFonts w:cstheme="minorHAnsi"/>
          <w:b/>
          <w:color w:val="1F497D"/>
          <w:lang w:val="en-GB"/>
        </w:rPr>
        <w:t>Eleftherios</w:t>
      </w:r>
      <w:proofErr w:type="spellEnd"/>
      <w:r>
        <w:rPr>
          <w:rFonts w:cstheme="minorHAnsi"/>
          <w:b/>
          <w:color w:val="1F497D"/>
          <w:lang w:val="en-GB"/>
        </w:rPr>
        <w:t xml:space="preserve"> Stavropoulos</w:t>
      </w:r>
      <w:r w:rsidR="00D77317">
        <w:rPr>
          <w:rFonts w:cstheme="minorHAnsi"/>
          <w:b/>
          <w:color w:val="1F497D"/>
          <w:lang w:val="en-GB"/>
        </w:rPr>
        <w:t>,</w:t>
      </w:r>
      <w:r w:rsidRPr="004557FF">
        <w:rPr>
          <w:rFonts w:cstheme="minorHAnsi"/>
          <w:color w:val="1F497D"/>
          <w:lang w:val="en-GB"/>
        </w:rPr>
        <w:t xml:space="preserve"> </w:t>
      </w:r>
      <w:r w:rsidRPr="00192015">
        <w:rPr>
          <w:rFonts w:cstheme="minorHAnsi"/>
          <w:color w:val="1F497D"/>
          <w:lang w:val="en-GB"/>
        </w:rPr>
        <w:t>European Commission</w:t>
      </w:r>
      <w:r>
        <w:rPr>
          <w:rFonts w:cstheme="minorHAnsi"/>
          <w:color w:val="1F497D"/>
          <w:lang w:val="en-GB"/>
        </w:rPr>
        <w:t>,</w:t>
      </w:r>
      <w:r w:rsidR="00D77317">
        <w:rPr>
          <w:rFonts w:cstheme="minorHAnsi"/>
          <w:b/>
          <w:color w:val="1F497D"/>
          <w:lang w:val="en-GB"/>
        </w:rPr>
        <w:t xml:space="preserve"> </w:t>
      </w:r>
      <w:r w:rsidR="00D77317" w:rsidRPr="004557FF">
        <w:rPr>
          <w:rFonts w:cstheme="minorHAnsi"/>
          <w:color w:val="1F497D"/>
          <w:lang w:val="en-GB"/>
        </w:rPr>
        <w:t>DG REGIO</w:t>
      </w:r>
      <w:r w:rsidR="00D77317">
        <w:rPr>
          <w:rFonts w:cstheme="minorHAnsi"/>
          <w:b/>
          <w:color w:val="1F497D"/>
          <w:lang w:val="en-GB"/>
        </w:rPr>
        <w:t xml:space="preserve"> </w:t>
      </w:r>
    </w:p>
    <w:p w:rsidR="002D13C5" w:rsidRPr="002D1041" w:rsidRDefault="002D1041" w:rsidP="0052777B">
      <w:pPr>
        <w:pStyle w:val="a3"/>
        <w:numPr>
          <w:ilvl w:val="0"/>
          <w:numId w:val="5"/>
        </w:numPr>
        <w:contextualSpacing w:val="0"/>
        <w:rPr>
          <w:rFonts w:ascii="Times New Roman" w:hAnsi="Times New Roman" w:cs="Times New Roman"/>
          <w:color w:val="17365D" w:themeColor="text2" w:themeShade="BF"/>
          <w:lang w:val="en-US"/>
        </w:rPr>
      </w:pPr>
      <w:proofErr w:type="spellStart"/>
      <w:r w:rsidRPr="002D1041">
        <w:rPr>
          <w:b/>
          <w:color w:val="1F497D" w:themeColor="text2"/>
          <w:lang w:val="en-US"/>
        </w:rPr>
        <w:t>Tonino</w:t>
      </w:r>
      <w:proofErr w:type="spellEnd"/>
      <w:r w:rsidRPr="002D1041">
        <w:rPr>
          <w:b/>
          <w:color w:val="1F497D" w:themeColor="text2"/>
          <w:lang w:val="en-US"/>
        </w:rPr>
        <w:t xml:space="preserve"> </w:t>
      </w:r>
      <w:proofErr w:type="spellStart"/>
      <w:r w:rsidRPr="002D1041">
        <w:rPr>
          <w:b/>
          <w:color w:val="1F497D" w:themeColor="text2"/>
          <w:lang w:val="en-US"/>
        </w:rPr>
        <w:t>Picula</w:t>
      </w:r>
      <w:proofErr w:type="spellEnd"/>
      <w:r w:rsidRPr="002D1041">
        <w:rPr>
          <w:color w:val="1F497D" w:themeColor="text2"/>
          <w:lang w:val="en-US"/>
        </w:rPr>
        <w:t xml:space="preserve">, MEP, </w:t>
      </w:r>
      <w:r w:rsidR="0052777B" w:rsidRPr="002D1041">
        <w:rPr>
          <w:color w:val="1F497D" w:themeColor="text2"/>
          <w:lang w:val="en-US"/>
        </w:rPr>
        <w:t>European Parliament</w:t>
      </w:r>
    </w:p>
    <w:p w:rsidR="002D13C5" w:rsidRPr="00D14BEC" w:rsidRDefault="002D13C5" w:rsidP="002D13C5">
      <w:pPr>
        <w:pStyle w:val="a6"/>
        <w:rPr>
          <w:i/>
          <w:iCs/>
          <w:color w:val="1F497D" w:themeColor="text2"/>
          <w:lang w:val="en-US"/>
        </w:rPr>
      </w:pPr>
    </w:p>
    <w:p w:rsidR="00D14BEC" w:rsidRPr="00D14BEC" w:rsidRDefault="00D14BEC" w:rsidP="002D13C5">
      <w:pPr>
        <w:pStyle w:val="a6"/>
        <w:rPr>
          <w:i/>
          <w:iCs/>
          <w:color w:val="1F497D" w:themeColor="text2"/>
          <w:lang w:val="en-US"/>
        </w:rPr>
      </w:pPr>
      <w:r w:rsidRPr="00D14BEC">
        <w:rPr>
          <w:i/>
          <w:iCs/>
          <w:color w:val="1F497D" w:themeColor="text2"/>
          <w:lang w:val="en-US"/>
        </w:rPr>
        <w:t>Conclusions</w:t>
      </w:r>
    </w:p>
    <w:p w:rsidR="00BA17C7" w:rsidRDefault="00BA17C7" w:rsidP="00CE211D">
      <w:pPr>
        <w:pStyle w:val="a6"/>
        <w:rPr>
          <w:i/>
          <w:iCs/>
          <w:color w:val="1F497D" w:themeColor="text2"/>
          <w:lang w:val="en-US"/>
        </w:rPr>
      </w:pPr>
    </w:p>
    <w:p w:rsidR="002D13C5" w:rsidRPr="00F52B18" w:rsidRDefault="002D13C5" w:rsidP="00CE211D">
      <w:pPr>
        <w:pStyle w:val="a6"/>
        <w:rPr>
          <w:color w:val="1F497D" w:themeColor="text2"/>
          <w:lang w:val="en-US"/>
        </w:rPr>
      </w:pPr>
      <w:r w:rsidRPr="00F52B18">
        <w:rPr>
          <w:i/>
          <w:iCs/>
          <w:color w:val="1F497D" w:themeColor="text2"/>
          <w:lang w:val="en-US"/>
        </w:rPr>
        <w:t xml:space="preserve">Interpretation available in </w:t>
      </w:r>
      <w:r w:rsidR="00CE211D" w:rsidRPr="00F52B18">
        <w:rPr>
          <w:i/>
          <w:iCs/>
          <w:color w:val="1F497D" w:themeColor="text2"/>
          <w:lang w:val="en-US"/>
        </w:rPr>
        <w:t xml:space="preserve">English, </w:t>
      </w:r>
      <w:r w:rsidRPr="00F52B18">
        <w:rPr>
          <w:i/>
          <w:iCs/>
          <w:color w:val="1F497D" w:themeColor="text2"/>
          <w:lang w:val="en-US"/>
        </w:rPr>
        <w:t>Greek, French, Spanish</w:t>
      </w:r>
      <w:r w:rsidR="00CE211D" w:rsidRPr="00F52B18">
        <w:rPr>
          <w:i/>
          <w:iCs/>
          <w:color w:val="1F497D" w:themeColor="text2"/>
          <w:lang w:val="en-US"/>
        </w:rPr>
        <w:t xml:space="preserve"> (Italian </w:t>
      </w:r>
      <w:proofErr w:type="spellStart"/>
      <w:r w:rsidR="00CE211D" w:rsidRPr="00F52B18">
        <w:rPr>
          <w:i/>
          <w:iCs/>
          <w:color w:val="1F497D" w:themeColor="text2"/>
          <w:lang w:val="en-US"/>
        </w:rPr>
        <w:t>tbc</w:t>
      </w:r>
      <w:proofErr w:type="spellEnd"/>
      <w:r w:rsidR="00CE211D" w:rsidRPr="00F52B18">
        <w:rPr>
          <w:i/>
          <w:iCs/>
          <w:color w:val="1F497D" w:themeColor="text2"/>
          <w:lang w:val="en-US"/>
        </w:rPr>
        <w:t>)</w:t>
      </w:r>
      <w:r w:rsidRPr="00F52B18">
        <w:rPr>
          <w:i/>
          <w:iCs/>
          <w:color w:val="1F497D" w:themeColor="text2"/>
          <w:lang w:val="en-US"/>
        </w:rPr>
        <w:t xml:space="preserve"> </w:t>
      </w:r>
    </w:p>
    <w:sectPr w:rsidR="002D13C5" w:rsidRPr="00F52B18" w:rsidSect="002B34E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779BF"/>
    <w:multiLevelType w:val="hybridMultilevel"/>
    <w:tmpl w:val="C5CA4878"/>
    <w:lvl w:ilvl="0" w:tplc="554A4E26">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2234EA9"/>
    <w:multiLevelType w:val="hybridMultilevel"/>
    <w:tmpl w:val="F828DD02"/>
    <w:lvl w:ilvl="0" w:tplc="554A4E2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25584795"/>
    <w:multiLevelType w:val="hybridMultilevel"/>
    <w:tmpl w:val="84A04DA4"/>
    <w:lvl w:ilvl="0" w:tplc="554A4E2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42A039FC"/>
    <w:multiLevelType w:val="hybridMultilevel"/>
    <w:tmpl w:val="6B9A7702"/>
    <w:lvl w:ilvl="0" w:tplc="554A4E26">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7B1208F"/>
    <w:multiLevelType w:val="hybridMultilevel"/>
    <w:tmpl w:val="08366624"/>
    <w:lvl w:ilvl="0" w:tplc="0054024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8058F"/>
    <w:rsid w:val="00080623"/>
    <w:rsid w:val="000B01F0"/>
    <w:rsid w:val="000C4B85"/>
    <w:rsid w:val="000C6829"/>
    <w:rsid w:val="00101455"/>
    <w:rsid w:val="001232DB"/>
    <w:rsid w:val="00126C9F"/>
    <w:rsid w:val="00163C71"/>
    <w:rsid w:val="00192015"/>
    <w:rsid w:val="0019677C"/>
    <w:rsid w:val="001A3036"/>
    <w:rsid w:val="001C781A"/>
    <w:rsid w:val="002860ED"/>
    <w:rsid w:val="002A3C3E"/>
    <w:rsid w:val="002B34EE"/>
    <w:rsid w:val="002D1041"/>
    <w:rsid w:val="002D13C5"/>
    <w:rsid w:val="00312CFF"/>
    <w:rsid w:val="00337C5A"/>
    <w:rsid w:val="00345043"/>
    <w:rsid w:val="00346798"/>
    <w:rsid w:val="00362239"/>
    <w:rsid w:val="004557FF"/>
    <w:rsid w:val="0048058F"/>
    <w:rsid w:val="00494B29"/>
    <w:rsid w:val="0052777B"/>
    <w:rsid w:val="00536B5A"/>
    <w:rsid w:val="00541117"/>
    <w:rsid w:val="00594D17"/>
    <w:rsid w:val="005B2C0F"/>
    <w:rsid w:val="005B68B9"/>
    <w:rsid w:val="005D13C3"/>
    <w:rsid w:val="005D6E90"/>
    <w:rsid w:val="00613E10"/>
    <w:rsid w:val="00615573"/>
    <w:rsid w:val="006877CF"/>
    <w:rsid w:val="006C6487"/>
    <w:rsid w:val="006D3927"/>
    <w:rsid w:val="007376D1"/>
    <w:rsid w:val="007B4DE6"/>
    <w:rsid w:val="00973B1A"/>
    <w:rsid w:val="009F089E"/>
    <w:rsid w:val="009F5EA7"/>
    <w:rsid w:val="00A03755"/>
    <w:rsid w:val="00A71554"/>
    <w:rsid w:val="00AE3C34"/>
    <w:rsid w:val="00B10DD6"/>
    <w:rsid w:val="00B479E7"/>
    <w:rsid w:val="00B75362"/>
    <w:rsid w:val="00BA17C7"/>
    <w:rsid w:val="00BE31D8"/>
    <w:rsid w:val="00BE6061"/>
    <w:rsid w:val="00BF54EA"/>
    <w:rsid w:val="00C04C31"/>
    <w:rsid w:val="00C355CB"/>
    <w:rsid w:val="00C95D8B"/>
    <w:rsid w:val="00CC1E65"/>
    <w:rsid w:val="00CE211D"/>
    <w:rsid w:val="00D14BEC"/>
    <w:rsid w:val="00D77317"/>
    <w:rsid w:val="00D83A51"/>
    <w:rsid w:val="00D95C1A"/>
    <w:rsid w:val="00DA08A2"/>
    <w:rsid w:val="00DD5116"/>
    <w:rsid w:val="00E1444F"/>
    <w:rsid w:val="00E43BB8"/>
    <w:rsid w:val="00F52B18"/>
    <w:rsid w:val="00F67ACE"/>
    <w:rsid w:val="00FF51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8F"/>
  </w:style>
  <w:style w:type="paragraph" w:styleId="1">
    <w:name w:val="heading 1"/>
    <w:basedOn w:val="a"/>
    <w:next w:val="a"/>
    <w:link w:val="1Char"/>
    <w:uiPriority w:val="99"/>
    <w:qFormat/>
    <w:rsid w:val="002D13C5"/>
    <w:pPr>
      <w:keepNext/>
      <w:spacing w:after="0" w:line="240" w:lineRule="auto"/>
      <w:jc w:val="center"/>
      <w:outlineLvl w:val="0"/>
    </w:pPr>
    <w:rPr>
      <w:rFonts w:ascii="Calibri" w:eastAsiaTheme="minorEastAsia" w:hAnsi="Calibri" w:cs="Calibri"/>
      <w:b/>
      <w:bCs/>
      <w:i/>
      <w:iCs/>
      <w:color w:val="000080"/>
      <w:sz w:val="24"/>
      <w:szCs w:val="24"/>
      <w:lang w:val="fr-FR"/>
    </w:rPr>
  </w:style>
  <w:style w:type="paragraph" w:styleId="2">
    <w:name w:val="heading 2"/>
    <w:basedOn w:val="a"/>
    <w:next w:val="a"/>
    <w:link w:val="2Char"/>
    <w:uiPriority w:val="9"/>
    <w:semiHidden/>
    <w:unhideWhenUsed/>
    <w:qFormat/>
    <w:rsid w:val="000806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058F"/>
    <w:pPr>
      <w:ind w:left="720"/>
      <w:contextualSpacing/>
    </w:pPr>
  </w:style>
  <w:style w:type="paragraph" w:styleId="a4">
    <w:name w:val="Balloon Text"/>
    <w:basedOn w:val="a"/>
    <w:link w:val="Char"/>
    <w:uiPriority w:val="99"/>
    <w:semiHidden/>
    <w:unhideWhenUsed/>
    <w:rsid w:val="00BE31D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E31D8"/>
    <w:rPr>
      <w:rFonts w:ascii="Tahoma" w:hAnsi="Tahoma" w:cs="Tahoma"/>
      <w:sz w:val="16"/>
      <w:szCs w:val="16"/>
    </w:rPr>
  </w:style>
  <w:style w:type="character" w:customStyle="1" w:styleId="1Char">
    <w:name w:val="Επικεφαλίδα 1 Char"/>
    <w:basedOn w:val="a0"/>
    <w:link w:val="1"/>
    <w:uiPriority w:val="99"/>
    <w:rsid w:val="002D13C5"/>
    <w:rPr>
      <w:rFonts w:ascii="Calibri" w:eastAsiaTheme="minorEastAsia" w:hAnsi="Calibri" w:cs="Calibri"/>
      <w:b/>
      <w:bCs/>
      <w:i/>
      <w:iCs/>
      <w:color w:val="000080"/>
      <w:sz w:val="24"/>
      <w:szCs w:val="24"/>
      <w:lang w:val="fr-FR"/>
    </w:rPr>
  </w:style>
  <w:style w:type="paragraph" w:styleId="a5">
    <w:name w:val="Body Text"/>
    <w:basedOn w:val="a"/>
    <w:link w:val="Char0"/>
    <w:uiPriority w:val="99"/>
    <w:rsid w:val="002D13C5"/>
    <w:pPr>
      <w:spacing w:after="0" w:line="240" w:lineRule="auto"/>
      <w:jc w:val="center"/>
    </w:pPr>
    <w:rPr>
      <w:rFonts w:ascii="Calibri" w:eastAsiaTheme="minorEastAsia" w:hAnsi="Calibri" w:cs="Calibri"/>
      <w:b/>
      <w:bCs/>
      <w:color w:val="003366"/>
      <w:lang w:val="fr-FR"/>
    </w:rPr>
  </w:style>
  <w:style w:type="character" w:customStyle="1" w:styleId="Char0">
    <w:name w:val="Σώμα κειμένου Char"/>
    <w:basedOn w:val="a0"/>
    <w:link w:val="a5"/>
    <w:uiPriority w:val="99"/>
    <w:rsid w:val="002D13C5"/>
    <w:rPr>
      <w:rFonts w:ascii="Calibri" w:eastAsiaTheme="minorEastAsia" w:hAnsi="Calibri" w:cs="Calibri"/>
      <w:b/>
      <w:bCs/>
      <w:color w:val="003366"/>
      <w:lang w:val="fr-FR"/>
    </w:rPr>
  </w:style>
  <w:style w:type="character" w:customStyle="1" w:styleId="hps">
    <w:name w:val="hps"/>
    <w:basedOn w:val="a0"/>
    <w:uiPriority w:val="99"/>
    <w:rsid w:val="002D13C5"/>
    <w:rPr>
      <w:rFonts w:ascii="Times New Roman" w:hAnsi="Times New Roman" w:cs="Times New Roman"/>
    </w:rPr>
  </w:style>
  <w:style w:type="paragraph" w:styleId="a6">
    <w:name w:val="footer"/>
    <w:basedOn w:val="a"/>
    <w:link w:val="Char1"/>
    <w:uiPriority w:val="99"/>
    <w:rsid w:val="002D13C5"/>
    <w:pPr>
      <w:tabs>
        <w:tab w:val="center" w:pos="4536"/>
        <w:tab w:val="right" w:pos="9072"/>
      </w:tabs>
      <w:spacing w:after="0" w:line="240" w:lineRule="auto"/>
    </w:pPr>
    <w:rPr>
      <w:rFonts w:ascii="Calibri" w:eastAsiaTheme="minorEastAsia" w:hAnsi="Calibri" w:cs="Calibri"/>
      <w:lang w:val="fr-FR"/>
    </w:rPr>
  </w:style>
  <w:style w:type="character" w:customStyle="1" w:styleId="Char1">
    <w:name w:val="Υποσέλιδο Char"/>
    <w:basedOn w:val="a0"/>
    <w:link w:val="a6"/>
    <w:uiPriority w:val="99"/>
    <w:rsid w:val="002D13C5"/>
    <w:rPr>
      <w:rFonts w:ascii="Calibri" w:eastAsiaTheme="minorEastAsia" w:hAnsi="Calibri" w:cs="Calibri"/>
      <w:lang w:val="fr-FR"/>
    </w:rPr>
  </w:style>
  <w:style w:type="character" w:customStyle="1" w:styleId="2Char">
    <w:name w:val="Επικεφαλίδα 2 Char"/>
    <w:basedOn w:val="a0"/>
    <w:link w:val="2"/>
    <w:uiPriority w:val="9"/>
    <w:semiHidden/>
    <w:rsid w:val="0008062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592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3</Pages>
  <Words>631</Words>
  <Characters>3410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2017-04-28T07:57:00Z</cp:lastPrinted>
  <dcterms:created xsi:type="dcterms:W3CDTF">2017-03-06T08:03:00Z</dcterms:created>
  <dcterms:modified xsi:type="dcterms:W3CDTF">2017-05-02T11:18:00Z</dcterms:modified>
</cp:coreProperties>
</file>